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66" w:rsidRDefault="00B83E66" w:rsidP="00B83E66">
      <w:pPr>
        <w:jc w:val="center"/>
      </w:pPr>
      <w:r w:rsidRPr="0030560D">
        <w:rPr>
          <w:noProof/>
        </w:rPr>
        <w:drawing>
          <wp:anchor distT="0" distB="0" distL="114300" distR="114300" simplePos="0" relativeHeight="251658240" behindDoc="1" locked="0" layoutInCell="1" allowOverlap="1" wp14:anchorId="11DA4E2E" wp14:editId="7EF5E2A5">
            <wp:simplePos x="0" y="0"/>
            <wp:positionH relativeFrom="column">
              <wp:posOffset>2739390</wp:posOffset>
            </wp:positionH>
            <wp:positionV relativeFrom="paragraph">
              <wp:posOffset>114935</wp:posOffset>
            </wp:positionV>
            <wp:extent cx="603885" cy="744855"/>
            <wp:effectExtent l="0" t="0" r="0" b="0"/>
            <wp:wrapTight wrapText="right">
              <wp:wrapPolygon edited="0">
                <wp:start x="0" y="0"/>
                <wp:lineTo x="0" y="20992"/>
                <wp:lineTo x="21123" y="20992"/>
                <wp:lineTo x="21123" y="0"/>
                <wp:lineTo x="0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E66" w:rsidRPr="0030560D" w:rsidRDefault="00B83E66" w:rsidP="00B83E66"/>
    <w:p w:rsidR="00B83E66" w:rsidRPr="0030560D" w:rsidRDefault="00B83E66" w:rsidP="00B83E66">
      <w:pPr>
        <w:rPr>
          <w:sz w:val="24"/>
          <w:szCs w:val="24"/>
        </w:rPr>
      </w:pPr>
    </w:p>
    <w:p w:rsidR="00B83E66" w:rsidRPr="0030560D" w:rsidRDefault="00B83E66" w:rsidP="00B83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83E66" w:rsidRDefault="00B83E66" w:rsidP="00B83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B83E66" w:rsidRDefault="00A60A97" w:rsidP="00B8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66">
        <w:rPr>
          <w:rFonts w:ascii="Times New Roman" w:hAnsi="Times New Roman" w:cs="Times New Roman"/>
          <w:b/>
          <w:sz w:val="28"/>
          <w:szCs w:val="28"/>
        </w:rPr>
        <w:t>ПО</w:t>
      </w:r>
      <w:r w:rsidR="00B83E66" w:rsidRPr="009731E3">
        <w:rPr>
          <w:rFonts w:ascii="Times New Roman" w:hAnsi="Times New Roman" w:cs="Times New Roman"/>
          <w:b/>
          <w:sz w:val="28"/>
          <w:szCs w:val="28"/>
        </w:rPr>
        <w:t>С</w:t>
      </w:r>
      <w:r w:rsidR="00B83E66"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B83E66" w:rsidRPr="00A60A97" w:rsidRDefault="003207CD" w:rsidP="00B83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3E66" w:rsidRPr="00A60A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83E66" w:rsidRPr="00A60A97">
        <w:rPr>
          <w:rFonts w:ascii="Times New Roman" w:hAnsi="Times New Roman" w:cs="Times New Roman"/>
          <w:b/>
          <w:sz w:val="24"/>
          <w:szCs w:val="24"/>
        </w:rPr>
        <w:t xml:space="preserve">.2018 г.                    </w:t>
      </w:r>
      <w:r w:rsidR="00A60A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3E66" w:rsidRPr="00A60A97">
        <w:rPr>
          <w:rFonts w:ascii="Times New Roman" w:hAnsi="Times New Roman" w:cs="Times New Roman"/>
          <w:b/>
          <w:sz w:val="24"/>
          <w:szCs w:val="24"/>
        </w:rPr>
        <w:t xml:space="preserve">            № </w:t>
      </w:r>
      <w:r>
        <w:rPr>
          <w:rFonts w:ascii="Times New Roman" w:hAnsi="Times New Roman" w:cs="Times New Roman"/>
          <w:b/>
          <w:sz w:val="24"/>
          <w:szCs w:val="24"/>
        </w:rPr>
        <w:t>138</w:t>
      </w:r>
      <w:r w:rsidR="00B83E66" w:rsidRPr="00A60A9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60A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83E66" w:rsidRPr="00A60A97">
        <w:rPr>
          <w:rFonts w:ascii="Times New Roman" w:hAnsi="Times New Roman" w:cs="Times New Roman"/>
          <w:b/>
          <w:sz w:val="24"/>
          <w:szCs w:val="24"/>
        </w:rPr>
        <w:t xml:space="preserve">                 с. Ремонтное</w:t>
      </w:r>
    </w:p>
    <w:p w:rsidR="003207CD" w:rsidRPr="003207CD" w:rsidRDefault="003207CD" w:rsidP="00320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внедрения</w:t>
      </w:r>
    </w:p>
    <w:p w:rsidR="003207CD" w:rsidRPr="003207CD" w:rsidRDefault="003207CD" w:rsidP="00320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color w:val="000000"/>
          <w:sz w:val="24"/>
          <w:szCs w:val="24"/>
        </w:rPr>
        <w:t>современной системы городской навигации</w:t>
      </w:r>
    </w:p>
    <w:p w:rsidR="003207CD" w:rsidRPr="003207CD" w:rsidRDefault="003207CD" w:rsidP="00320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3207CD">
        <w:rPr>
          <w:rFonts w:ascii="Times New Roman" w:hAnsi="Times New Roman" w:cs="Times New Roman"/>
          <w:color w:val="000000"/>
          <w:sz w:val="24"/>
          <w:szCs w:val="24"/>
        </w:rPr>
        <w:t>Ремонтненском</w:t>
      </w:r>
      <w:proofErr w:type="spellEnd"/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</w:p>
    <w:p w:rsidR="00A71648" w:rsidRPr="003207CD" w:rsidRDefault="00A71648" w:rsidP="00A7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7CD" w:rsidRPr="003207CD" w:rsidRDefault="003207CD" w:rsidP="00320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с пунктом 19 части 1 статьи 14 Федерального закона от 06 октября 2003г. № 131–ФЗ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 2017 г. № 711/</w:t>
      </w:r>
      <w:proofErr w:type="spellStart"/>
      <w:r w:rsidRPr="003207C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Собрания депутатов от 31.10. 2017 г. № 47 «Об утверждении Правил благоустройства территории Ремонтненского сельского поселения Ремонтненского района Ростовской области», в целях реализации пункта 3 Протокола поручений Губернатора Ростовской области по вопросу реализации мероприятий приоритетного проекта «Формирование комфортной городской среды»,</w:t>
      </w:r>
    </w:p>
    <w:p w:rsidR="003207CD" w:rsidRPr="003207CD" w:rsidRDefault="003207CD" w:rsidP="00A71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7CD" w:rsidRPr="003207CD" w:rsidRDefault="003207CD" w:rsidP="00A71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48" w:rsidRPr="003207CD" w:rsidRDefault="00A71648" w:rsidP="00A71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C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71648" w:rsidRPr="003207CD" w:rsidRDefault="00A71648" w:rsidP="0032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48" w:rsidRPr="003207CD" w:rsidRDefault="00A71648" w:rsidP="006826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07CD">
        <w:rPr>
          <w:rFonts w:ascii="Times New Roman" w:hAnsi="Times New Roman" w:cs="Times New Roman"/>
          <w:sz w:val="24"/>
          <w:szCs w:val="24"/>
        </w:rPr>
        <w:t xml:space="preserve">1. </w:t>
      </w:r>
      <w:r w:rsidR="003207CD" w:rsidRPr="003207CD">
        <w:rPr>
          <w:rFonts w:ascii="Times New Roman" w:hAnsi="Times New Roman" w:cs="Times New Roman"/>
          <w:sz w:val="24"/>
          <w:szCs w:val="24"/>
        </w:rPr>
        <w:t xml:space="preserve">Утвердить Порядок внедрения современной системы </w:t>
      </w:r>
      <w:r w:rsidR="00682645">
        <w:rPr>
          <w:rFonts w:ascii="Times New Roman" w:hAnsi="Times New Roman" w:cs="Times New Roman"/>
          <w:sz w:val="24"/>
          <w:szCs w:val="24"/>
        </w:rPr>
        <w:t>городской</w:t>
      </w:r>
      <w:r w:rsidR="003207CD" w:rsidRPr="003207CD">
        <w:rPr>
          <w:rFonts w:ascii="Times New Roman" w:hAnsi="Times New Roman" w:cs="Times New Roman"/>
          <w:sz w:val="24"/>
          <w:szCs w:val="24"/>
        </w:rPr>
        <w:t xml:space="preserve"> навигации в </w:t>
      </w:r>
      <w:proofErr w:type="spellStart"/>
      <w:r w:rsidR="003207CD" w:rsidRPr="003207CD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="003207CD" w:rsidRPr="003207CD">
        <w:rPr>
          <w:rFonts w:ascii="Times New Roman" w:hAnsi="Times New Roman" w:cs="Times New Roman"/>
          <w:sz w:val="24"/>
          <w:szCs w:val="24"/>
        </w:rPr>
        <w:t xml:space="preserve"> сельском поселении согласно приложению к настоящему постановлению.</w:t>
      </w:r>
    </w:p>
    <w:p w:rsidR="003207CD" w:rsidRPr="003207CD" w:rsidRDefault="003207CD" w:rsidP="00682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  2. </w:t>
      </w:r>
      <w:r w:rsidR="00A60A97" w:rsidRPr="003207CD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Ремонтненского сельского поселения.</w:t>
      </w:r>
    </w:p>
    <w:p w:rsidR="00A71648" w:rsidRPr="003207CD" w:rsidRDefault="003207CD" w:rsidP="00682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  3. </w:t>
      </w:r>
      <w:r w:rsidR="00A71648" w:rsidRPr="003207C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bookmarkEnd w:id="0"/>
    <w:p w:rsidR="00A71648" w:rsidRPr="003207CD" w:rsidRDefault="00A71648" w:rsidP="00A71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>. главы Администрации</w:t>
      </w: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Ремонтненского сельского поселения                              Т.Н. Достовалова</w:t>
      </w: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P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</w:t>
      </w: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к постановлению Ремонтненского сельского поселения</w:t>
      </w: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от 10.10.2018 №138</w:t>
      </w: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07CD" w:rsidRDefault="003207CD" w:rsidP="003207CD">
      <w:pPr>
        <w:pStyle w:val="ConsTitle"/>
        <w:widowControl/>
        <w:ind w:left="426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07CD" w:rsidRPr="005D7F41" w:rsidRDefault="003207CD" w:rsidP="00320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F41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3207CD" w:rsidRPr="005D7F41" w:rsidRDefault="003207CD" w:rsidP="00320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F41">
        <w:rPr>
          <w:rFonts w:ascii="Times New Roman" w:hAnsi="Times New Roman" w:cs="Times New Roman"/>
          <w:color w:val="000000"/>
          <w:sz w:val="24"/>
          <w:szCs w:val="24"/>
        </w:rPr>
        <w:t>внедрения современной системы городской навигации</w:t>
      </w:r>
    </w:p>
    <w:p w:rsidR="003207CD" w:rsidRPr="005D7F41" w:rsidRDefault="003207CD" w:rsidP="003207C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7F4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D7F41">
        <w:rPr>
          <w:rFonts w:ascii="Times New Roman" w:hAnsi="Times New Roman" w:cs="Times New Roman"/>
          <w:color w:val="000000"/>
          <w:sz w:val="24"/>
          <w:szCs w:val="24"/>
        </w:rPr>
        <w:t>Ремонтненском</w:t>
      </w:r>
      <w:proofErr w:type="spellEnd"/>
      <w:r w:rsidRPr="005D7F4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</w:p>
    <w:p w:rsidR="003207CD" w:rsidRPr="003207CD" w:rsidRDefault="003207CD" w:rsidP="003207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07CD" w:rsidRPr="003207CD" w:rsidRDefault="003207CD" w:rsidP="003207CD">
      <w:pPr>
        <w:pStyle w:val="a5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3207CD" w:rsidRDefault="003207CD" w:rsidP="00320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7CD" w:rsidRPr="003207CD" w:rsidRDefault="003207CD" w:rsidP="00320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1.1. Порядок включает в себя современную систему </w:t>
      </w:r>
      <w:r w:rsidR="00346C30">
        <w:rPr>
          <w:rFonts w:ascii="Times New Roman" w:hAnsi="Times New Roman" w:cs="Times New Roman"/>
          <w:color w:val="000000"/>
          <w:sz w:val="24"/>
          <w:szCs w:val="24"/>
        </w:rPr>
        <w:t>городской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навигации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основе единого фирменного стиля. В тоже время, прогресс </w:t>
      </w:r>
      <w:proofErr w:type="gramStart"/>
      <w:r w:rsidRPr="003207CD">
        <w:rPr>
          <w:rFonts w:ascii="Times New Roman" w:hAnsi="Times New Roman" w:cs="Times New Roman"/>
          <w:color w:val="000000"/>
          <w:sz w:val="24"/>
          <w:szCs w:val="24"/>
        </w:rPr>
        <w:t>идет вперед</w:t>
      </w:r>
      <w:proofErr w:type="gramEnd"/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и современная навигация представляет собой мощнейший канал коммуникации,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который может выполнять расширенный набор функций. Навигация формирует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облик и идентичность населенного пункта, проекты сельского брендинга включают в себя систему навигации на основе 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фирменного стиля. В этом отношении интересен, включающий перспективный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набор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интерактивных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технологий,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архитектурно-художественная концепция размещения и дизайна вывесок, рекламных 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указателей улиц и номеров домов и строений, находящихся в собственности,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владении, объектам, принадлежащим юридическим или физическим лицам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правах аренды, подлежащих закреплению и последующему содержанию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благоустройства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Ремонтненского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поселения, утвержденных решением Собрания</w:t>
      </w:r>
    </w:p>
    <w:p w:rsidR="003207CD" w:rsidRDefault="003207CD" w:rsidP="003207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Ремонтненского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31.10.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201 г. №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7CD" w:rsidRDefault="003207CD" w:rsidP="00320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0" w:rsidRDefault="003207CD" w:rsidP="00346C30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t xml:space="preserve">1.2. Формируется </w:t>
      </w:r>
      <w:r w:rsidR="00346C30">
        <w:rPr>
          <w:rFonts w:ascii="Times New Roman" w:hAnsi="Times New Roman" w:cs="Times New Roman"/>
          <w:color w:val="000000"/>
          <w:sz w:val="24"/>
          <w:szCs w:val="24"/>
        </w:rPr>
        <w:t>городская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 xml:space="preserve"> система навигации, для обеспечения удобного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 xml:space="preserve">ориентирования местных жителей и гостей 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>Ремонтненского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 xml:space="preserve"> сельского поселения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Это одно из мероприятий приоритетного проекта «Формирование комфортной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городской среды». Его реализация предусматривает активное участие самих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граждан.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Разработка и внедрение современной системы городской навигации в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46C30">
        <w:rPr>
          <w:rFonts w:ascii="Times New Roman" w:hAnsi="Times New Roman" w:cs="Times New Roman"/>
          <w:color w:val="212121"/>
          <w:sz w:val="24"/>
          <w:szCs w:val="24"/>
        </w:rPr>
        <w:t>Ремонтненском</w:t>
      </w:r>
      <w:proofErr w:type="spellEnd"/>
      <w:r w:rsidRPr="00346C30">
        <w:rPr>
          <w:rFonts w:ascii="Times New Roman" w:hAnsi="Times New Roman" w:cs="Times New Roman"/>
          <w:color w:val="212121"/>
          <w:sz w:val="24"/>
          <w:szCs w:val="24"/>
        </w:rPr>
        <w:t xml:space="preserve"> сельском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поселении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включает установление указателей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социально значимых объектов; приведение знаков адресации к единому внешнему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виду; размещение объектов навигации города (карты-схемы и др.) с указанием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социально-значимых учреждений, предприятий производственного назначения и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сельского хозяйства, маршрутов движения транспорта и другое.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3207CD" w:rsidRPr="00346C30" w:rsidRDefault="003207CD" w:rsidP="00346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212121"/>
          <w:sz w:val="24"/>
          <w:szCs w:val="24"/>
        </w:rPr>
        <w:t>2. Требования к размещению вывесок,</w:t>
      </w:r>
    </w:p>
    <w:p w:rsidR="003207CD" w:rsidRPr="00346C30" w:rsidRDefault="003207CD" w:rsidP="00346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212121"/>
          <w:sz w:val="24"/>
          <w:szCs w:val="24"/>
        </w:rPr>
        <w:t>указателей и рекламных приспособлений</w:t>
      </w:r>
    </w:p>
    <w:p w:rsidR="003207CD" w:rsidRPr="00346C30" w:rsidRDefault="003207CD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0" w:rsidRPr="00346C30" w:rsidRDefault="00346C30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t>2.1. Средства размещения информации и рекламные конструкции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 размещаются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законодательством о рекламе.</w:t>
      </w:r>
    </w:p>
    <w:p w:rsidR="00346C30" w:rsidRPr="00346C30" w:rsidRDefault="00346C30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. Правообладатель средства размещения информации, 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конструкции обязан содержать их в чистоте, элементы конструкций окрашивать раз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в квартал, устранять загрязнения прилегающей территории, возникшие при их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эксплуатации.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 xml:space="preserve"> Элементы освещения средств размещения информации, рекламных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конструкций должны содержаться в исправном состоянии. Ремонт неисправных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светильников и иных элементов освещения производится в течение 3 дней с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момента их выявления.</w:t>
      </w:r>
    </w:p>
    <w:p w:rsidR="00346C30" w:rsidRPr="00346C30" w:rsidRDefault="00346C30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. Рекламные конструкции и средства размещения информации,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размещаемые на зданиях и сооружениях не должны мешать их текущей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эксплуатации, перекрывать технические и инженерные коммуникации, нарушать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функциональное назначение отдельных элементов фасада (незадымляемые балконы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и лоджии, слуховые окна и другие), не должны перекрывать оконные проемы,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балконы и лоджии жилых помещений многоквартирных домов.</w:t>
      </w:r>
    </w:p>
    <w:p w:rsidR="00346C30" w:rsidRPr="00346C30" w:rsidRDefault="00346C30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. Правообладатель средства размещения информации, рекламной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конструкции обязан содержать их в чистоте, мойку производить по мере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загрязнения, элементы конструкций окрашивать по мере возникновения дефектов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лакокрасочного покрытия, устранять загрязнения прилегающей территории,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возникшие при их эксплуатации.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Техническое состояние должно соответствовать требованиям документов,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которые оформляются для установки средства размещения информации, рекламной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конструкции в соответствии с порядком, определяемым нормативным правовым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актом органа местного самоуправления.</w:t>
      </w:r>
    </w:p>
    <w:p w:rsidR="00346C30" w:rsidRPr="00346C30" w:rsidRDefault="00346C30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. Рекламные конструкции и средства размещения информации,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размещаемые на зданиях и сооружениях не должны мешать их текущей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эксплуатации, перекрывать технические и инженерные коммуникации, нарушать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функциональное назначение отдельных элементов фасада (незадымляемые балконы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и лоджии, слуховые окна и другие), не должны перекрывать оконные проемы,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балконы и лоджии жилых помещений многоквартирных домов.</w:t>
      </w:r>
    </w:p>
    <w:p w:rsidR="003207CD" w:rsidRPr="00346C30" w:rsidRDefault="003207CD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CD" w:rsidRPr="00346C30" w:rsidRDefault="003207CD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CD" w:rsidRPr="00346C30" w:rsidRDefault="003207CD" w:rsidP="00346C30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07CD" w:rsidRPr="00346C30" w:rsidRDefault="003207CD" w:rsidP="00346C30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6C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sectPr w:rsidR="003207CD" w:rsidRPr="00346C30" w:rsidSect="003207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73FF"/>
    <w:multiLevelType w:val="hybridMultilevel"/>
    <w:tmpl w:val="A38EF80E"/>
    <w:lvl w:ilvl="0" w:tplc="71623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A3"/>
    <w:rsid w:val="00061C16"/>
    <w:rsid w:val="000E70DA"/>
    <w:rsid w:val="00117397"/>
    <w:rsid w:val="002C5CA6"/>
    <w:rsid w:val="003207CD"/>
    <w:rsid w:val="00346C30"/>
    <w:rsid w:val="003630D3"/>
    <w:rsid w:val="003F6BBE"/>
    <w:rsid w:val="005D7F41"/>
    <w:rsid w:val="00680BB0"/>
    <w:rsid w:val="00682645"/>
    <w:rsid w:val="00A3701C"/>
    <w:rsid w:val="00A60A97"/>
    <w:rsid w:val="00A71648"/>
    <w:rsid w:val="00AC7F16"/>
    <w:rsid w:val="00B067EC"/>
    <w:rsid w:val="00B83E66"/>
    <w:rsid w:val="00BA39A3"/>
    <w:rsid w:val="00BC01B1"/>
    <w:rsid w:val="00C70A10"/>
    <w:rsid w:val="00E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5206"/>
  <w15:docId w15:val="{67C51238-0951-494A-954D-EB114B6C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1B1"/>
  </w:style>
  <w:style w:type="paragraph" w:styleId="a3">
    <w:name w:val="Balloon Text"/>
    <w:basedOn w:val="a"/>
    <w:link w:val="a4"/>
    <w:uiPriority w:val="99"/>
    <w:semiHidden/>
    <w:unhideWhenUsed/>
    <w:rsid w:val="00A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1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71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6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E930-E415-41ED-ADBD-F036010C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User</cp:lastModifiedBy>
  <cp:revision>11</cp:revision>
  <cp:lastPrinted>2018-10-19T09:08:00Z</cp:lastPrinted>
  <dcterms:created xsi:type="dcterms:W3CDTF">2017-03-28T06:27:00Z</dcterms:created>
  <dcterms:modified xsi:type="dcterms:W3CDTF">2018-10-19T09:10:00Z</dcterms:modified>
</cp:coreProperties>
</file>