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D" w:rsidRPr="0066744D" w:rsidRDefault="0066744D" w:rsidP="0066744D">
      <w:pPr>
        <w:autoSpaceDE w:val="0"/>
        <w:ind w:firstLine="284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6744D" w:rsidRPr="0066744D" w:rsidRDefault="0066744D" w:rsidP="0066744D">
      <w:pPr>
        <w:contextualSpacing/>
        <w:jc w:val="center"/>
        <w:rPr>
          <w:rFonts w:ascii="Times New Roman" w:hAnsi="Times New Roman"/>
          <w:sz w:val="28"/>
        </w:rPr>
      </w:pPr>
      <w:r w:rsidRPr="0066744D">
        <w:rPr>
          <w:rFonts w:ascii="Times New Roman" w:hAnsi="Times New Roman"/>
          <w:sz w:val="24"/>
          <w:szCs w:val="24"/>
        </w:rPr>
        <w:t xml:space="preserve">    </w:t>
      </w:r>
      <w:r w:rsidRPr="0066744D">
        <w:rPr>
          <w:rFonts w:ascii="Times New Roman" w:hAnsi="Times New Roman"/>
          <w:noProof/>
          <w:sz w:val="28"/>
        </w:rPr>
        <w:drawing>
          <wp:inline distT="0" distB="0" distL="0" distR="0">
            <wp:extent cx="704850" cy="885825"/>
            <wp:effectExtent l="0" t="0" r="0" b="9525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4D" w:rsidRPr="0066744D" w:rsidRDefault="0066744D" w:rsidP="0066744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744D" w:rsidRPr="0066744D" w:rsidRDefault="0066744D" w:rsidP="0066744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6744D">
        <w:rPr>
          <w:rFonts w:ascii="Times New Roman" w:hAnsi="Times New Roman"/>
          <w:bCs/>
          <w:sz w:val="28"/>
          <w:szCs w:val="28"/>
        </w:rPr>
        <w:t>Администрация</w:t>
      </w:r>
    </w:p>
    <w:p w:rsidR="0066744D" w:rsidRPr="0066744D" w:rsidRDefault="0066744D" w:rsidP="0066744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44D">
        <w:rPr>
          <w:rFonts w:ascii="Times New Roman" w:hAnsi="Times New Roman"/>
          <w:bCs/>
          <w:sz w:val="28"/>
          <w:szCs w:val="28"/>
        </w:rPr>
        <w:t>Ремонтненского сельского поселения</w:t>
      </w:r>
      <w:r w:rsidRPr="0066744D">
        <w:rPr>
          <w:rFonts w:ascii="Times New Roman" w:hAnsi="Times New Roman"/>
          <w:b/>
          <w:sz w:val="24"/>
          <w:szCs w:val="24"/>
        </w:rPr>
        <w:t xml:space="preserve"> </w:t>
      </w:r>
    </w:p>
    <w:p w:rsidR="0066744D" w:rsidRPr="0066744D" w:rsidRDefault="0066744D" w:rsidP="0066744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744D" w:rsidRPr="0066744D" w:rsidRDefault="0066744D" w:rsidP="0066744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6744D">
        <w:rPr>
          <w:rFonts w:ascii="Times New Roman" w:hAnsi="Times New Roman"/>
          <w:sz w:val="24"/>
          <w:szCs w:val="24"/>
        </w:rPr>
        <w:t>ПОСТАНОВЛЕНИЕ</w:t>
      </w:r>
    </w:p>
    <w:p w:rsidR="0066744D" w:rsidRPr="0066744D" w:rsidRDefault="0066744D" w:rsidP="0066744D">
      <w:pPr>
        <w:contextualSpacing/>
        <w:rPr>
          <w:rFonts w:ascii="Times New Roman" w:hAnsi="Times New Roman"/>
          <w:sz w:val="24"/>
          <w:szCs w:val="24"/>
        </w:rPr>
      </w:pPr>
    </w:p>
    <w:p w:rsidR="0066744D" w:rsidRPr="0066744D" w:rsidRDefault="0066744D" w:rsidP="0066744D">
      <w:pPr>
        <w:contextualSpacing/>
        <w:rPr>
          <w:rFonts w:ascii="Times New Roman" w:hAnsi="Times New Roman"/>
          <w:sz w:val="24"/>
          <w:szCs w:val="24"/>
        </w:rPr>
      </w:pPr>
      <w:r w:rsidRPr="0066744D">
        <w:rPr>
          <w:rFonts w:ascii="Times New Roman" w:hAnsi="Times New Roman"/>
          <w:sz w:val="24"/>
          <w:szCs w:val="24"/>
        </w:rPr>
        <w:t xml:space="preserve">10.10.2023                                                  с. Ремонтное                                             № 165                                               </w:t>
      </w:r>
    </w:p>
    <w:p w:rsidR="0066744D" w:rsidRPr="0066744D" w:rsidRDefault="0066744D" w:rsidP="0066744D">
      <w:pPr>
        <w:tabs>
          <w:tab w:val="left" w:pos="3402"/>
        </w:tabs>
        <w:contextualSpacing/>
        <w:rPr>
          <w:rFonts w:ascii="Times New Roman" w:hAnsi="Times New Roman"/>
          <w:spacing w:val="38"/>
          <w:sz w:val="28"/>
          <w:szCs w:val="28"/>
        </w:rPr>
      </w:pPr>
    </w:p>
    <w:p w:rsidR="0066744D" w:rsidRPr="0066744D" w:rsidRDefault="0066744D" w:rsidP="0066744D">
      <w:pPr>
        <w:contextualSpacing/>
        <w:rPr>
          <w:rFonts w:ascii="Times New Roman" w:hAnsi="Times New Roman"/>
          <w:sz w:val="24"/>
          <w:szCs w:val="24"/>
        </w:rPr>
      </w:pPr>
      <w:r w:rsidRPr="0066744D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66744D" w:rsidRPr="0066744D" w:rsidRDefault="0066744D" w:rsidP="0066744D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744D">
        <w:rPr>
          <w:rFonts w:ascii="Times New Roman" w:hAnsi="Times New Roman"/>
          <w:sz w:val="24"/>
          <w:szCs w:val="24"/>
        </w:rPr>
        <w:t xml:space="preserve">Ремонтненского сельского поселения «Обеспечение качественными </w:t>
      </w:r>
    </w:p>
    <w:p w:rsidR="0066744D" w:rsidRPr="0066744D" w:rsidRDefault="0066744D" w:rsidP="0066744D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744D">
        <w:rPr>
          <w:rFonts w:ascii="Times New Roman" w:hAnsi="Times New Roman"/>
          <w:sz w:val="24"/>
          <w:szCs w:val="24"/>
        </w:rPr>
        <w:t xml:space="preserve">жилищно-коммунальными услугами населения» </w:t>
      </w:r>
    </w:p>
    <w:p w:rsidR="0066744D" w:rsidRPr="0066744D" w:rsidRDefault="0066744D" w:rsidP="0066744D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6744D" w:rsidRPr="0066744D" w:rsidRDefault="0066744D" w:rsidP="0066744D">
      <w:pPr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66744D">
        <w:rPr>
          <w:rFonts w:ascii="Times New Roman" w:hAnsi="Times New Roman"/>
          <w:kern w:val="2"/>
          <w:sz w:val="24"/>
          <w:szCs w:val="24"/>
        </w:rPr>
        <w:t>В связи с уточнением объема бюджетных ассигнований, предусмотренных на финансирование муниципальной программы «Обеспечение качественными жилищно-коммунальными услугами населения», согласно решения Собрания депутатов от 19.06.2023г №74 «О внесении изменений в решение Собрания депутатов «О бюджете  Ремонтненского сельского поселения Ремонтненского района на 2023 год и на плановый период 2024 и 2025 годов», решением Собрания депутатов от 22.08.2023г №80 «О внесении изменений в решение Собрания депутатов «О бюджете  Ремонтненского сельского поселения Ремонтненского района на 2023 год и на плановый период 2024 и 2025 годов», решением Собрания депутатов от 12.09.2023г №82 «О внесении изменений в решение Собрания депутатов «О бюджете  Ремонтненского сельского поселения Ремонтненского района на 2023 год и на плановый период 2024 и 2025 годов» и на основании Порядка разработки, реализации и оценки эффективности муниципальных программ Ремонтненского сельского поселения, утвержденного постановлением Администрации Ремонтненского сельского поселения № 67 от 04.04.2018г,</w:t>
      </w:r>
    </w:p>
    <w:p w:rsidR="0066744D" w:rsidRPr="0066744D" w:rsidRDefault="0066744D" w:rsidP="0066744D">
      <w:pPr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66744D" w:rsidRPr="0066744D" w:rsidRDefault="0066744D" w:rsidP="0066744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66744D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66744D" w:rsidRPr="0066744D" w:rsidRDefault="0066744D" w:rsidP="0066744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66744D" w:rsidRPr="0066744D" w:rsidRDefault="0066744D" w:rsidP="006674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66744D">
        <w:rPr>
          <w:rFonts w:ascii="Times New Roman" w:hAnsi="Times New Roman"/>
          <w:kern w:val="2"/>
          <w:sz w:val="24"/>
          <w:szCs w:val="24"/>
        </w:rPr>
        <w:t xml:space="preserve">1.  Утвердить прилагаемые изменения, которые вносятся в муниципальную программу Ремонтненского сельского поселения «Обеспечение качественными жилищно-коммунальными услугами населения», утвержденную постановлением Администрации Ремонтненского сельского поселения </w:t>
      </w:r>
      <w:r w:rsidRPr="0066744D">
        <w:rPr>
          <w:rFonts w:ascii="Times New Roman" w:hAnsi="Times New Roman"/>
          <w:bCs/>
          <w:kern w:val="2"/>
          <w:sz w:val="24"/>
          <w:szCs w:val="24"/>
        </w:rPr>
        <w:t>№ 150 от 23.10.2018г.</w:t>
      </w:r>
      <w:r w:rsidRPr="0066744D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66744D" w:rsidRPr="0066744D" w:rsidRDefault="0066744D" w:rsidP="006674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66744D" w:rsidRPr="0066744D" w:rsidRDefault="0066744D" w:rsidP="006674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66744D">
        <w:rPr>
          <w:rFonts w:ascii="Times New Roman" w:hAnsi="Times New Roman"/>
          <w:kern w:val="2"/>
          <w:sz w:val="24"/>
          <w:szCs w:val="24"/>
        </w:rPr>
        <w:t> 2.  Контроль за выполнением постановления оставляю за собой.</w:t>
      </w:r>
    </w:p>
    <w:p w:rsidR="0066744D" w:rsidRPr="0066744D" w:rsidRDefault="0066744D" w:rsidP="0066744D">
      <w:p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66744D" w:rsidRPr="0066744D" w:rsidRDefault="0066744D" w:rsidP="0066744D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</w:p>
    <w:p w:rsidR="0066744D" w:rsidRPr="0066744D" w:rsidRDefault="0066744D" w:rsidP="0066744D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  <w:r w:rsidRPr="0066744D">
        <w:rPr>
          <w:rFonts w:ascii="Times New Roman" w:hAnsi="Times New Roman"/>
          <w:sz w:val="24"/>
          <w:szCs w:val="24"/>
        </w:rPr>
        <w:tab/>
      </w:r>
    </w:p>
    <w:p w:rsidR="0066744D" w:rsidRPr="0066744D" w:rsidRDefault="0066744D" w:rsidP="0066744D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66744D">
        <w:rPr>
          <w:rFonts w:ascii="Times New Roman" w:hAnsi="Times New Roman"/>
          <w:sz w:val="24"/>
          <w:szCs w:val="24"/>
        </w:rPr>
        <w:t xml:space="preserve">Глава Администрации Ремонтненского </w:t>
      </w:r>
    </w:p>
    <w:p w:rsidR="0066744D" w:rsidRPr="0066744D" w:rsidRDefault="0066744D" w:rsidP="0066744D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744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</w:t>
      </w:r>
      <w:proofErr w:type="spellStart"/>
      <w:r w:rsidRPr="0066744D">
        <w:rPr>
          <w:rFonts w:ascii="Times New Roman" w:hAnsi="Times New Roman"/>
          <w:sz w:val="24"/>
          <w:szCs w:val="24"/>
        </w:rPr>
        <w:t>А.Я.Яковенко</w:t>
      </w:r>
      <w:proofErr w:type="spellEnd"/>
    </w:p>
    <w:p w:rsidR="0066744D" w:rsidRPr="0066744D" w:rsidRDefault="0066744D" w:rsidP="0066744D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66744D" w:rsidRPr="0066744D" w:rsidRDefault="0066744D" w:rsidP="0066744D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66744D" w:rsidRPr="0066744D" w:rsidRDefault="0066744D" w:rsidP="0066744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66744D">
        <w:rPr>
          <w:rFonts w:ascii="Times New Roman" w:hAnsi="Times New Roman"/>
          <w:sz w:val="18"/>
          <w:szCs w:val="18"/>
        </w:rPr>
        <w:t>Постановление вносит:</w:t>
      </w:r>
    </w:p>
    <w:p w:rsidR="0066744D" w:rsidRPr="0066744D" w:rsidRDefault="0066744D" w:rsidP="0066744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66744D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66744D" w:rsidRPr="0066744D" w:rsidRDefault="0066744D" w:rsidP="0066744D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66744D" w:rsidRPr="0066744D" w:rsidRDefault="0066744D" w:rsidP="0066744D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66744D" w:rsidRPr="0066744D" w:rsidRDefault="0066744D" w:rsidP="0066744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6744D" w:rsidRPr="0066744D" w:rsidRDefault="0066744D" w:rsidP="0066744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6744D">
        <w:rPr>
          <w:rFonts w:ascii="Times New Roman" w:hAnsi="Times New Roman"/>
          <w:b/>
          <w:sz w:val="26"/>
          <w:szCs w:val="26"/>
        </w:rPr>
        <w:t>Изменения, которые вносятся в муниципальную программу</w:t>
      </w:r>
    </w:p>
    <w:p w:rsidR="0066744D" w:rsidRPr="0066744D" w:rsidRDefault="0066744D" w:rsidP="0066744D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66744D">
        <w:rPr>
          <w:rFonts w:ascii="Times New Roman" w:hAnsi="Times New Roman"/>
          <w:b/>
          <w:sz w:val="26"/>
          <w:szCs w:val="26"/>
        </w:rPr>
        <w:t xml:space="preserve">Ремонтненского сельского поселения </w:t>
      </w:r>
      <w:r w:rsidRPr="0066744D">
        <w:rPr>
          <w:rFonts w:ascii="Times New Roman" w:hAnsi="Times New Roman"/>
          <w:b/>
          <w:kern w:val="2"/>
          <w:sz w:val="26"/>
          <w:szCs w:val="26"/>
        </w:rPr>
        <w:t>«Обеспечение качественными жилищно-коммунальными услугами населения»</w:t>
      </w:r>
    </w:p>
    <w:p w:rsidR="0066744D" w:rsidRPr="0066744D" w:rsidRDefault="0066744D" w:rsidP="0066744D">
      <w:pPr>
        <w:ind w:left="5672"/>
        <w:contextualSpacing/>
        <w:rPr>
          <w:rFonts w:ascii="Times New Roman" w:hAnsi="Times New Roman"/>
          <w:sz w:val="26"/>
          <w:szCs w:val="26"/>
        </w:rPr>
      </w:pPr>
    </w:p>
    <w:p w:rsidR="0066744D" w:rsidRPr="0066744D" w:rsidRDefault="0066744D" w:rsidP="0066744D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/>
        <w:spacing w:before="100" w:after="100"/>
        <w:ind w:left="426" w:hanging="426"/>
        <w:contextualSpacing/>
        <w:jc w:val="both"/>
        <w:rPr>
          <w:color w:val="000000"/>
          <w:lang w:eastAsia="zh-CN"/>
        </w:rPr>
      </w:pPr>
      <w:r w:rsidRPr="0066744D">
        <w:rPr>
          <w:color w:val="000000"/>
        </w:rPr>
        <w:t xml:space="preserve">        1. В паспорте муниципальной программы</w:t>
      </w:r>
      <w:r w:rsidRPr="0066744D">
        <w:rPr>
          <w:kern w:val="2"/>
        </w:rPr>
        <w:t xml:space="preserve"> Р</w:t>
      </w:r>
      <w:r w:rsidRPr="0066744D">
        <w:rPr>
          <w:lang w:eastAsia="ar-SA"/>
        </w:rPr>
        <w:t xml:space="preserve">емонтненского сельского поселения </w:t>
      </w:r>
      <w:r w:rsidRPr="0066744D">
        <w:rPr>
          <w:rFonts w:eastAsia="Calibri"/>
          <w:kern w:val="2"/>
          <w:lang w:eastAsia="en-US"/>
        </w:rPr>
        <w:t>«</w:t>
      </w:r>
      <w:r w:rsidRPr="0066744D">
        <w:rPr>
          <w:kern w:val="2"/>
        </w:rPr>
        <w:t>Обеспечение качественными жилищно-коммунальными услугами населения</w:t>
      </w:r>
      <w:r w:rsidRPr="0066744D">
        <w:rPr>
          <w:rFonts w:eastAsia="Calibri"/>
          <w:kern w:val="2"/>
          <w:lang w:eastAsia="en-US"/>
        </w:rPr>
        <w:t xml:space="preserve">» ресурсное обеспечение программы </w:t>
      </w:r>
      <w:r w:rsidRPr="0066744D">
        <w:rPr>
          <w:color w:val="000000"/>
        </w:rPr>
        <w:t xml:space="preserve">изложить в следующей редакции:   </w:t>
      </w:r>
    </w:p>
    <w:p w:rsidR="0066744D" w:rsidRPr="0066744D" w:rsidRDefault="0066744D" w:rsidP="0066744D">
      <w:pPr>
        <w:autoSpaceDE w:val="0"/>
        <w:contextualSpacing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347"/>
        <w:gridCol w:w="7023"/>
      </w:tblGrid>
      <w:tr w:rsidR="0066744D" w:rsidRPr="0066744D" w:rsidTr="00B1079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744D" w:rsidRPr="0066744D" w:rsidRDefault="0066744D" w:rsidP="0066744D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 муниципальной программы на 2019 – 2030 годы составляет 150564,2</w:t>
            </w:r>
            <w:r w:rsidRPr="0066744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тыс.</w:t>
            </w:r>
            <w:r w:rsidRPr="00667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в том числе по годам: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22911,2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21350,0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18801,2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13095,3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14873,7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11295,5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10105,8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7626,3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за счет средств областного бюджета </w:t>
            </w:r>
            <w:r w:rsidRPr="0066744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sz w:val="24"/>
                <w:szCs w:val="24"/>
              </w:rPr>
              <w:t>00,0 тыс. рублей, в том числе: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0,0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0,0тыс.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0,0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Ремонтненского сельского поселения – </w:t>
            </w:r>
            <w:r w:rsidRPr="0066744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150564,2 тыс.</w:t>
            </w:r>
            <w:r w:rsidRPr="00667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22911,2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21350,0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18801,2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13095,3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14873,7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11295,5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10105,8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 2027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7626,3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color w:val="000000"/>
                <w:sz w:val="24"/>
                <w:szCs w:val="24"/>
              </w:rPr>
              <w:t>средств внебюджетных источников - не предусмотрены</w:t>
            </w:r>
          </w:p>
        </w:tc>
      </w:tr>
    </w:tbl>
    <w:p w:rsidR="0066744D" w:rsidRPr="0066744D" w:rsidRDefault="0066744D" w:rsidP="0066744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6744D" w:rsidRPr="0066744D" w:rsidRDefault="0066744D" w:rsidP="0066744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6744D">
        <w:rPr>
          <w:rFonts w:ascii="Times New Roman" w:hAnsi="Times New Roman"/>
          <w:color w:val="000000"/>
          <w:sz w:val="24"/>
          <w:szCs w:val="24"/>
        </w:rPr>
        <w:t xml:space="preserve">2.В паспорте </w:t>
      </w:r>
      <w:r w:rsidRPr="0066744D">
        <w:rPr>
          <w:rFonts w:ascii="Times New Roman" w:hAnsi="Times New Roman"/>
          <w:kern w:val="2"/>
          <w:sz w:val="24"/>
          <w:szCs w:val="24"/>
        </w:rPr>
        <w:t xml:space="preserve">подпрограммы </w:t>
      </w:r>
      <w:r w:rsidRPr="0066744D">
        <w:rPr>
          <w:rFonts w:ascii="Times New Roman" w:hAnsi="Times New Roman"/>
          <w:spacing w:val="-6"/>
          <w:sz w:val="24"/>
          <w:szCs w:val="24"/>
        </w:rPr>
        <w:t xml:space="preserve">Ремонтненского сельского поселения </w:t>
      </w:r>
      <w:r w:rsidRPr="0066744D">
        <w:rPr>
          <w:rFonts w:ascii="Times New Roman" w:hAnsi="Times New Roman"/>
          <w:sz w:val="24"/>
          <w:szCs w:val="24"/>
        </w:rPr>
        <w:t>«</w:t>
      </w:r>
      <w:r w:rsidRPr="0066744D">
        <w:rPr>
          <w:rFonts w:ascii="Times New Roman" w:hAnsi="Times New Roman"/>
          <w:kern w:val="2"/>
          <w:sz w:val="24"/>
          <w:szCs w:val="24"/>
        </w:rPr>
        <w:t>Благоустройство</w:t>
      </w:r>
      <w:r w:rsidRPr="0066744D">
        <w:rPr>
          <w:rFonts w:ascii="Times New Roman" w:hAnsi="Times New Roman"/>
          <w:sz w:val="24"/>
          <w:szCs w:val="24"/>
        </w:rPr>
        <w:t>» р</w:t>
      </w:r>
      <w:r w:rsidRPr="0066744D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есурсное обеспечение подпрограммы </w:t>
      </w:r>
      <w:r w:rsidRPr="0066744D">
        <w:rPr>
          <w:rFonts w:ascii="Times New Roman" w:hAnsi="Times New Roman"/>
          <w:color w:val="000000"/>
          <w:sz w:val="24"/>
          <w:szCs w:val="24"/>
        </w:rPr>
        <w:t xml:space="preserve">изложить в следующей редакции:  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66744D" w:rsidRPr="0066744D" w:rsidTr="00B1079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744D" w:rsidRPr="0066744D" w:rsidRDefault="0066744D" w:rsidP="0066744D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sz w:val="24"/>
                <w:szCs w:val="24"/>
              </w:rPr>
              <w:t>общий объем 149456,5</w:t>
            </w:r>
            <w:r w:rsidRPr="0066744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тыс.</w:t>
            </w:r>
            <w:r w:rsidRPr="0066744D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22311,9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21288,7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18730,4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13072,5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14821,7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11288,5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10098,8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7568,8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за счет средств областного бюджета </w:t>
            </w:r>
            <w:r w:rsidRPr="0066744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sz w:val="24"/>
                <w:szCs w:val="24"/>
              </w:rPr>
              <w:t>00,0 тыс. рублей, в том числе: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0,0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0,0тыс.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0,0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sz w:val="24"/>
                <w:szCs w:val="24"/>
              </w:rPr>
              <w:t>в том числе за счет средств бюджета Ремонтненского сельского поселения – 149456,5</w:t>
            </w:r>
            <w:r w:rsidRPr="0066744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6744D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22311,9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21288,7 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18730,4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13072,5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14821,7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11288,5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10098,8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7568,8 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66744D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66744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- не предусмотрены</w:t>
            </w:r>
          </w:p>
          <w:p w:rsidR="0066744D" w:rsidRPr="0066744D" w:rsidRDefault="0066744D" w:rsidP="006674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66744D" w:rsidRPr="0066744D" w:rsidRDefault="0066744D" w:rsidP="0066744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6744D" w:rsidRPr="0066744D" w:rsidRDefault="0066744D" w:rsidP="0066744D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744D" w:rsidRPr="0066744D" w:rsidRDefault="0066744D" w:rsidP="0066744D">
      <w:p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66744D" w:rsidRPr="0066744D" w:rsidSect="00F76D3B">
          <w:footerReference w:type="even" r:id="rId8"/>
          <w:footerReference w:type="default" r:id="rId9"/>
          <w:pgSz w:w="11907" w:h="16840" w:code="9"/>
          <w:pgMar w:top="567" w:right="851" w:bottom="567" w:left="1276" w:header="720" w:footer="720" w:gutter="0"/>
          <w:cols w:space="720"/>
        </w:sectPr>
      </w:pPr>
      <w:r w:rsidRPr="0066744D">
        <w:rPr>
          <w:rFonts w:ascii="Times New Roman" w:hAnsi="Times New Roman"/>
          <w:color w:val="000000"/>
          <w:sz w:val="24"/>
          <w:szCs w:val="24"/>
        </w:rPr>
        <w:t>5. Приложения №3, №4 к муниципальной программе изложить в следующей редакции:</w:t>
      </w:r>
    </w:p>
    <w:p w:rsidR="0066744D" w:rsidRPr="0066744D" w:rsidRDefault="0066744D" w:rsidP="0066744D">
      <w:pPr>
        <w:widowControl w:val="0"/>
        <w:suppressAutoHyphens/>
        <w:autoSpaceDE w:val="0"/>
        <w:autoSpaceDN w:val="0"/>
        <w:adjustRightInd w:val="0"/>
        <w:ind w:left="10773"/>
        <w:contextualSpacing/>
        <w:jc w:val="center"/>
        <w:outlineLvl w:val="2"/>
        <w:rPr>
          <w:rFonts w:ascii="Times New Roman" w:hAnsi="Times New Roman"/>
          <w:lang w:eastAsia="zh-CN"/>
        </w:rPr>
      </w:pPr>
      <w:r w:rsidRPr="0066744D">
        <w:rPr>
          <w:rFonts w:ascii="Times New Roman" w:hAnsi="Times New Roman"/>
          <w:lang w:eastAsia="zh-CN"/>
        </w:rPr>
        <w:lastRenderedPageBreak/>
        <w:t>Приложение № 3</w:t>
      </w:r>
    </w:p>
    <w:p w:rsidR="0066744D" w:rsidRPr="0066744D" w:rsidRDefault="0066744D" w:rsidP="0066744D">
      <w:pPr>
        <w:suppressAutoHyphens/>
        <w:autoSpaceDE w:val="0"/>
        <w:ind w:left="10490"/>
        <w:contextualSpacing/>
        <w:jc w:val="center"/>
        <w:rPr>
          <w:rFonts w:ascii="Times New Roman" w:hAnsi="Times New Roman"/>
          <w:lang w:eastAsia="zh-CN"/>
        </w:rPr>
      </w:pPr>
      <w:r w:rsidRPr="0066744D">
        <w:rPr>
          <w:rFonts w:ascii="Times New Roman" w:hAnsi="Times New Roman"/>
          <w:lang w:eastAsia="zh-CN"/>
        </w:rPr>
        <w:t xml:space="preserve">к муниципальной программе </w:t>
      </w:r>
      <w:r w:rsidRPr="0066744D">
        <w:rPr>
          <w:rFonts w:ascii="Times New Roman" w:hAnsi="Times New Roman"/>
          <w:kern w:val="1"/>
          <w:lang w:eastAsia="zh-CN"/>
        </w:rPr>
        <w:t>Ремонтненского сельского поселения «Обеспечение качественными жилищно-коммунальными услугами населения Ремонтненского сельского поселения»</w:t>
      </w:r>
    </w:p>
    <w:p w:rsidR="0066744D" w:rsidRPr="0066744D" w:rsidRDefault="0066744D" w:rsidP="0066744D">
      <w:pPr>
        <w:widowControl w:val="0"/>
        <w:suppressAutoHyphens/>
        <w:autoSpaceDE w:val="0"/>
        <w:autoSpaceDN w:val="0"/>
        <w:adjustRightInd w:val="0"/>
        <w:ind w:left="10773"/>
        <w:contextualSpacing/>
        <w:jc w:val="center"/>
        <w:outlineLvl w:val="2"/>
        <w:rPr>
          <w:rFonts w:ascii="Times New Roman" w:hAnsi="Times New Roman"/>
          <w:sz w:val="24"/>
          <w:szCs w:val="24"/>
          <w:lang w:eastAsia="zh-CN"/>
        </w:rPr>
      </w:pPr>
    </w:p>
    <w:p w:rsidR="0066744D" w:rsidRPr="0066744D" w:rsidRDefault="0066744D" w:rsidP="0066744D">
      <w:pPr>
        <w:widowControl w:val="0"/>
        <w:suppressAutoHyphens/>
        <w:autoSpaceDE w:val="0"/>
        <w:autoSpaceDN w:val="0"/>
        <w:adjustRightInd w:val="0"/>
        <w:ind w:left="10773"/>
        <w:contextualSpacing/>
        <w:jc w:val="center"/>
        <w:outlineLvl w:val="2"/>
        <w:rPr>
          <w:rFonts w:ascii="Times New Roman" w:hAnsi="Times New Roman"/>
          <w:sz w:val="24"/>
          <w:szCs w:val="24"/>
          <w:lang w:eastAsia="zh-CN"/>
        </w:rPr>
      </w:pPr>
    </w:p>
    <w:p w:rsidR="0066744D" w:rsidRPr="0066744D" w:rsidRDefault="0066744D" w:rsidP="0066744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6744D">
        <w:rPr>
          <w:rFonts w:ascii="Times New Roman" w:hAnsi="Times New Roman"/>
          <w:caps/>
          <w:sz w:val="24"/>
          <w:szCs w:val="24"/>
          <w:lang w:eastAsia="zh-CN"/>
        </w:rPr>
        <w:t>Расходы</w:t>
      </w:r>
    </w:p>
    <w:p w:rsidR="0066744D" w:rsidRPr="0066744D" w:rsidRDefault="0066744D" w:rsidP="0066744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6744D">
        <w:rPr>
          <w:rFonts w:ascii="Times New Roman" w:hAnsi="Times New Roman"/>
          <w:sz w:val="24"/>
          <w:szCs w:val="24"/>
          <w:lang w:eastAsia="zh-CN"/>
        </w:rPr>
        <w:t>местного бюджета на реализацию муниципальной программы Ремонтненского сельского поселения</w:t>
      </w: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pacing w:val="-6"/>
          <w:sz w:val="24"/>
          <w:szCs w:val="24"/>
          <w:lang w:eastAsia="zh-CN"/>
        </w:rPr>
      </w:pPr>
      <w:r w:rsidRPr="0066744D">
        <w:rPr>
          <w:rFonts w:ascii="Times New Roman" w:hAnsi="Times New Roman"/>
          <w:kern w:val="2"/>
          <w:sz w:val="24"/>
          <w:szCs w:val="24"/>
          <w:lang w:eastAsia="zh-CN"/>
        </w:rPr>
        <w:t xml:space="preserve">«Обеспечение качественными жилищно-коммунальными услугами населения </w:t>
      </w:r>
      <w:r w:rsidRPr="0066744D">
        <w:rPr>
          <w:rFonts w:ascii="Times New Roman" w:hAnsi="Times New Roman"/>
          <w:spacing w:val="-6"/>
          <w:sz w:val="24"/>
          <w:szCs w:val="24"/>
          <w:lang w:eastAsia="zh-CN"/>
        </w:rPr>
        <w:t>Ремонтненского сельского поселения»</w:t>
      </w: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61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567"/>
        <w:gridCol w:w="567"/>
        <w:gridCol w:w="426"/>
        <w:gridCol w:w="425"/>
        <w:gridCol w:w="709"/>
        <w:gridCol w:w="708"/>
        <w:gridCol w:w="709"/>
        <w:gridCol w:w="709"/>
        <w:gridCol w:w="850"/>
        <w:gridCol w:w="851"/>
        <w:gridCol w:w="850"/>
        <w:gridCol w:w="709"/>
        <w:gridCol w:w="851"/>
        <w:gridCol w:w="708"/>
        <w:gridCol w:w="851"/>
        <w:gridCol w:w="850"/>
      </w:tblGrid>
      <w:tr w:rsidR="0066744D" w:rsidRPr="0066744D" w:rsidTr="0066744D">
        <w:tc>
          <w:tcPr>
            <w:tcW w:w="1276" w:type="dxa"/>
            <w:vMerge w:val="restart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Наименование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 xml:space="preserve">государственной </w:t>
            </w:r>
            <w:r w:rsidRPr="0066744D">
              <w:rPr>
                <w:rFonts w:ascii="Times New Roman" w:hAnsi="Times New Roman"/>
                <w:lang w:eastAsia="zh-CN"/>
              </w:rPr>
              <w:br/>
              <w:t>программы, подпрограммы</w:t>
            </w:r>
            <w:r w:rsidRPr="0066744D">
              <w:rPr>
                <w:rFonts w:ascii="Times New Roman" w:hAnsi="Times New Roman"/>
                <w:lang w:eastAsia="zh-CN"/>
              </w:rPr>
              <w:br/>
              <w:t xml:space="preserve">государственной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программы,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основного мероприятия ведомственной целевой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 w:rsidRPr="0066744D">
              <w:rPr>
                <w:rFonts w:ascii="Times New Roman" w:hAnsi="Times New Roman"/>
                <w:lang w:eastAsia="zh-CN"/>
              </w:rPr>
              <w:t xml:space="preserve">Ответственный  </w:t>
            </w:r>
            <w:r w:rsidRPr="0066744D">
              <w:rPr>
                <w:rFonts w:ascii="Times New Roman" w:hAnsi="Times New Roman"/>
                <w:lang w:eastAsia="zh-CN"/>
              </w:rPr>
              <w:br/>
              <w:t>исполнитель</w:t>
            </w:r>
            <w:proofErr w:type="gramEnd"/>
            <w:r w:rsidRPr="0066744D">
              <w:rPr>
                <w:rFonts w:ascii="Times New Roman" w:hAnsi="Times New Roman"/>
                <w:lang w:eastAsia="zh-CN"/>
              </w:rPr>
              <w:t xml:space="preserve">,   </w:t>
            </w:r>
            <w:r w:rsidRPr="0066744D">
              <w:rPr>
                <w:rFonts w:ascii="Times New Roman" w:hAnsi="Times New Roman"/>
                <w:lang w:eastAsia="zh-CN"/>
              </w:rPr>
              <w:br/>
              <w:t xml:space="preserve">соисполнители,  </w:t>
            </w:r>
            <w:r w:rsidRPr="0066744D">
              <w:rPr>
                <w:rFonts w:ascii="Times New Roman" w:hAnsi="Times New Roman"/>
                <w:lang w:eastAsia="zh-CN"/>
              </w:rPr>
              <w:br/>
              <w:t xml:space="preserve"> участники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Код бюджетной   </w:t>
            </w:r>
            <w:r w:rsidRPr="0066744D">
              <w:rPr>
                <w:rFonts w:ascii="Times New Roman" w:hAnsi="Times New Roman"/>
                <w:lang w:eastAsia="zh-CN"/>
              </w:rPr>
              <w:br/>
              <w:t xml:space="preserve">   классификации</w:t>
            </w:r>
            <w:proofErr w:type="gramStart"/>
            <w:r w:rsidRPr="0066744D">
              <w:rPr>
                <w:rFonts w:ascii="Times New Roman" w:hAnsi="Times New Roman"/>
                <w:lang w:eastAsia="zh-CN"/>
              </w:rPr>
              <w:t xml:space="preserve">   </w:t>
            </w:r>
            <w:r w:rsidRPr="0066744D">
              <w:rPr>
                <w:rFonts w:ascii="Times New Roman" w:hAnsi="Times New Roman"/>
                <w:lang w:eastAsia="zh-CN"/>
              </w:rPr>
              <w:br/>
            </w:r>
            <w:hyperlink r:id="rId10" w:anchor="Par867" w:history="1">
              <w:r w:rsidRPr="0066744D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&lt;</w:t>
              </w:r>
              <w:proofErr w:type="gramEnd"/>
              <w:r w:rsidRPr="0066744D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1&gt;</w:t>
              </w:r>
            </w:hyperlink>
          </w:p>
        </w:tc>
        <w:tc>
          <w:tcPr>
            <w:tcW w:w="9355" w:type="dxa"/>
            <w:gridSpan w:val="12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 w:right="14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Расходы </w:t>
            </w:r>
            <w:hyperlink r:id="rId11" w:anchor="Par867" w:history="1">
              <w:r w:rsidRPr="0066744D">
                <w:rPr>
                  <w:rFonts w:ascii="Times New Roman" w:hAnsi="Times New Roman"/>
                  <w:lang w:eastAsia="zh-CN"/>
                </w:rPr>
                <w:t>&lt;2&gt;</w:t>
              </w:r>
            </w:hyperlink>
            <w:r w:rsidRPr="0066744D">
              <w:rPr>
                <w:rFonts w:ascii="Times New Roman" w:hAnsi="Times New Roman"/>
                <w:lang w:eastAsia="zh-CN"/>
              </w:rPr>
              <w:t xml:space="preserve"> (тыс. рублей), годы</w:t>
            </w:r>
          </w:p>
        </w:tc>
      </w:tr>
      <w:tr w:rsidR="0066744D" w:rsidRPr="0066744D" w:rsidTr="0066744D">
        <w:tc>
          <w:tcPr>
            <w:tcW w:w="1276" w:type="dxa"/>
            <w:vMerge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66744D">
              <w:rPr>
                <w:rFonts w:ascii="Times New Roman" w:hAnsi="Times New Roman"/>
                <w:lang w:eastAsia="zh-CN"/>
              </w:rPr>
              <w:t>РзПр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ЦСР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ВР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2030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66744D" w:rsidRPr="0066744D" w:rsidTr="0066744D">
        <w:trPr>
          <w:trHeight w:val="1680"/>
        </w:trPr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Муниципальная </w:t>
            </w:r>
            <w:r w:rsidRPr="0066744D">
              <w:rPr>
                <w:rFonts w:ascii="Times New Roman" w:hAnsi="Times New Roman"/>
                <w:lang w:eastAsia="zh-CN"/>
              </w:rPr>
              <w:br/>
              <w:t>программа</w:t>
            </w: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kern w:val="2"/>
                <w:lang w:eastAsia="zh-CN"/>
              </w:rPr>
              <w:t xml:space="preserve">«Обеспечение качественными жилищно-коммунальными услугами населения </w:t>
            </w:r>
            <w:r w:rsidRPr="0066744D">
              <w:rPr>
                <w:rFonts w:ascii="Times New Roman" w:hAnsi="Times New Roman"/>
                <w:spacing w:val="-6"/>
                <w:lang w:eastAsia="zh-CN"/>
              </w:rPr>
              <w:t xml:space="preserve">Ремонтненского </w:t>
            </w:r>
            <w:r w:rsidRPr="0066744D">
              <w:rPr>
                <w:rFonts w:ascii="Times New Roman" w:hAnsi="Times New Roman"/>
                <w:spacing w:val="-6"/>
                <w:lang w:eastAsia="zh-CN"/>
              </w:rPr>
              <w:lastRenderedPageBreak/>
              <w:t>сельского поселения»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lastRenderedPageBreak/>
              <w:t>всего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22911,3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21350,0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18801,2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13095,3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14873,7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11295,5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10105,8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22911,2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21350,0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18801,2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13095,3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14873,7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11295,5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10105,8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Подпрограмма 1  </w:t>
            </w: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«</w:t>
            </w:r>
            <w:r w:rsidRPr="0066744D">
              <w:rPr>
                <w:rFonts w:ascii="Times New Roman" w:eastAsia="Calibri" w:hAnsi="Times New Roman"/>
                <w:lang w:eastAsia="en-US"/>
              </w:rPr>
              <w:t>Мероприятия в области коммунального хозяйства</w:t>
            </w:r>
            <w:r w:rsidRPr="0066744D">
              <w:rPr>
                <w:rFonts w:ascii="Times New Roman" w:hAnsi="Times New Roman"/>
                <w:color w:val="000000"/>
                <w:kern w:val="2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450,0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450,0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1.1: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повышение качества и надежности коммунальных услуг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lastRenderedPageBreak/>
              <w:t xml:space="preserve">Основное        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1.2: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44D" w:rsidRPr="0066744D" w:rsidRDefault="0066744D" w:rsidP="0066744D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6744D">
              <w:rPr>
                <w:rFonts w:ascii="Times New Roman" w:hAnsi="Times New Roman"/>
              </w:rPr>
              <w:t xml:space="preserve">Субсидии на возмещение фактически понесенных затрат муниципальным предприятием в связи с выполнением работ по объекту «Геологическое изучение и поиски месторождения песка на участке </w:t>
            </w:r>
            <w:proofErr w:type="spellStart"/>
            <w:r w:rsidRPr="0066744D">
              <w:rPr>
                <w:rFonts w:ascii="Times New Roman" w:hAnsi="Times New Roman"/>
              </w:rPr>
              <w:t>Караваевском</w:t>
            </w:r>
            <w:proofErr w:type="spellEnd"/>
            <w:r w:rsidRPr="0066744D">
              <w:rPr>
                <w:rFonts w:ascii="Times New Roman" w:hAnsi="Times New Roman"/>
              </w:rPr>
              <w:t xml:space="preserve"> в </w:t>
            </w:r>
            <w:proofErr w:type="spellStart"/>
            <w:r w:rsidRPr="0066744D">
              <w:rPr>
                <w:rFonts w:ascii="Times New Roman" w:hAnsi="Times New Roman"/>
              </w:rPr>
              <w:t>Ремонтненском</w:t>
            </w:r>
            <w:proofErr w:type="spellEnd"/>
            <w:r w:rsidRPr="0066744D">
              <w:rPr>
                <w:rFonts w:ascii="Times New Roman" w:hAnsi="Times New Roman"/>
              </w:rPr>
              <w:t xml:space="preserve"> районе Ростовской области»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450,0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450,0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Подпрограмма 2    </w:t>
            </w: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«Благоустройство</w:t>
            </w:r>
            <w:r w:rsidRPr="0066744D">
              <w:rPr>
                <w:rFonts w:ascii="Times New Roman" w:hAnsi="Times New Roman"/>
                <w:color w:val="000000"/>
                <w:kern w:val="2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22311,9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21288,7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18730,4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13072,5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14821,7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11288,5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10098,8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</w:r>
            <w:r w:rsidRPr="0066744D">
              <w:rPr>
                <w:rFonts w:ascii="Times New Roman" w:hAnsi="Times New Roman"/>
                <w:lang w:eastAsia="zh-CN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22311,9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21288,7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18730,4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13072,5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14821,7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11288,5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10098,8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lastRenderedPageBreak/>
              <w:t xml:space="preserve">Основное        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2.1: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уличное освещение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5430,6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6568,9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7483,4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7294,7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8303,8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6543,3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5931,5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5430,6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6568,9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7483,4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7294,7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8303,8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6543,3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5931,5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2.2: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озеленение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озеленение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497,2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1035,0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462,5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420,0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368,0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497,2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1035,0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462,5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420,0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368,0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2.3: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содержание мест захоронения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811,9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837,1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735,6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1185,5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893,2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637,7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637,7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811,9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837,1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735,6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1185,5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893,2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637,7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637,7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lastRenderedPageBreak/>
              <w:t xml:space="preserve">Основное        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2.4: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прочее благоустройство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15572,2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12847,7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10048,9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4172,3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5256,7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4007,5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3429,6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15572,2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12847,7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10048,9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4172,3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5256,7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4007,5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3429,6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2.5: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Подпрограмма 3    </w:t>
            </w: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«Межевание земельных участков</w:t>
            </w:r>
            <w:r w:rsidRPr="0066744D">
              <w:rPr>
                <w:rFonts w:ascii="Times New Roman" w:hAnsi="Times New Roman"/>
                <w:color w:val="000000"/>
                <w:kern w:val="2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125,0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125,0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3.1</w:t>
            </w: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Межевание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125,0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</w:t>
            </w:r>
            <w:r w:rsidRPr="0066744D">
              <w:rPr>
                <w:rFonts w:ascii="Times New Roman" w:hAnsi="Times New Roman"/>
                <w:lang w:eastAsia="zh-CN"/>
              </w:rPr>
              <w:lastRenderedPageBreak/>
              <w:t xml:space="preserve">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125,0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44,5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lastRenderedPageBreak/>
              <w:t xml:space="preserve">Подпрограмма 4    </w:t>
            </w: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kern w:val="2"/>
                <w:lang w:eastAsia="zh-CN"/>
              </w:rPr>
              <w:t xml:space="preserve">«Развитие жилищного хозяйства в </w:t>
            </w:r>
            <w:proofErr w:type="spellStart"/>
            <w:r w:rsidRPr="0066744D">
              <w:rPr>
                <w:rFonts w:ascii="Times New Roman" w:hAnsi="Times New Roman"/>
                <w:kern w:val="2"/>
                <w:lang w:eastAsia="zh-CN"/>
              </w:rPr>
              <w:t>Ремонтненском</w:t>
            </w:r>
            <w:proofErr w:type="spellEnd"/>
            <w:r w:rsidRPr="0066744D">
              <w:rPr>
                <w:rFonts w:ascii="Times New Roman" w:hAnsi="Times New Roman"/>
                <w:kern w:val="2"/>
                <w:lang w:eastAsia="zh-CN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24,3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16,8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16,8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10,8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contextualSpacing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contextualSpacing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4.1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kern w:val="2"/>
                <w:lang w:eastAsia="zh-CN"/>
              </w:rPr>
              <w:t>Мероприятие по у</w:t>
            </w:r>
            <w:r w:rsidRPr="0066744D">
              <w:rPr>
                <w:rFonts w:ascii="Times New Roman" w:hAnsi="Times New Roman"/>
                <w:kern w:val="2"/>
                <w:lang w:eastAsia="zh-CN"/>
              </w:rPr>
              <w:t>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66744D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24,3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16,8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16,8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10,8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contextualSpacing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contextualSpacing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</w:tr>
      <w:tr w:rsidR="0066744D" w:rsidRPr="0066744D" w:rsidTr="0066744D">
        <w:tc>
          <w:tcPr>
            <w:tcW w:w="1276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Мероприятие 4.2</w:t>
            </w:r>
          </w:p>
        </w:tc>
        <w:tc>
          <w:tcPr>
            <w:tcW w:w="1843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kern w:val="2"/>
                <w:lang w:eastAsia="zh-CN"/>
              </w:rPr>
            </w:pPr>
            <w:r w:rsidRPr="0066744D">
              <w:rPr>
                <w:rFonts w:ascii="Times New Roman" w:hAnsi="Times New Roman"/>
                <w:kern w:val="2"/>
                <w:lang w:eastAsia="zh-CN"/>
              </w:rPr>
              <w:t xml:space="preserve">Информирование населения по вопросам </w:t>
            </w:r>
            <w:r w:rsidRPr="0066744D">
              <w:rPr>
                <w:rFonts w:ascii="Times New Roman" w:hAnsi="Times New Roman"/>
                <w:kern w:val="2"/>
                <w:lang w:eastAsia="zh-CN"/>
              </w:rPr>
              <w:lastRenderedPageBreak/>
              <w:t xml:space="preserve">управления многоквартирными домами и </w:t>
            </w:r>
            <w:proofErr w:type="spellStart"/>
            <w:r w:rsidRPr="0066744D">
              <w:rPr>
                <w:rFonts w:ascii="Times New Roman" w:hAnsi="Times New Roman"/>
                <w:kern w:val="2"/>
                <w:lang w:eastAsia="zh-CN"/>
              </w:rPr>
              <w:t>энергоэффективности</w:t>
            </w:r>
            <w:proofErr w:type="spellEnd"/>
            <w:r w:rsidRPr="0066744D">
              <w:rPr>
                <w:rFonts w:ascii="Times New Roman" w:hAnsi="Times New Roman"/>
                <w:kern w:val="2"/>
                <w:lang w:eastAsia="zh-CN"/>
              </w:rPr>
              <w:t xml:space="preserve"> в жилищной сфере.</w:t>
            </w:r>
          </w:p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66744D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</w:tbl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66744D" w:rsidRPr="0066744D" w:rsidRDefault="0066744D" w:rsidP="0066744D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lang w:eastAsia="zh-CN"/>
        </w:rPr>
      </w:pPr>
      <w:r w:rsidRPr="0066744D">
        <w:rPr>
          <w:rFonts w:ascii="Times New Roman" w:hAnsi="Times New Roman"/>
          <w:kern w:val="2"/>
          <w:lang w:eastAsia="zh-CN"/>
        </w:rPr>
        <w:lastRenderedPageBreak/>
        <w:t>Приложение № 4</w:t>
      </w:r>
    </w:p>
    <w:p w:rsidR="0066744D" w:rsidRPr="0066744D" w:rsidRDefault="0066744D" w:rsidP="0066744D">
      <w:pPr>
        <w:suppressAutoHyphens/>
        <w:autoSpaceDE w:val="0"/>
        <w:ind w:left="10490"/>
        <w:contextualSpacing/>
        <w:jc w:val="center"/>
        <w:rPr>
          <w:rFonts w:ascii="Times New Roman" w:hAnsi="Times New Roman"/>
          <w:lang w:eastAsia="zh-CN"/>
        </w:rPr>
      </w:pPr>
      <w:r w:rsidRPr="0066744D">
        <w:rPr>
          <w:rFonts w:ascii="Times New Roman" w:hAnsi="Times New Roman"/>
          <w:kern w:val="2"/>
          <w:lang w:eastAsia="zh-CN"/>
        </w:rPr>
        <w:t>к муниципальной программе</w:t>
      </w:r>
    </w:p>
    <w:p w:rsidR="0066744D" w:rsidRPr="0066744D" w:rsidRDefault="0066744D" w:rsidP="0066744D">
      <w:pPr>
        <w:suppressAutoHyphens/>
        <w:autoSpaceDE w:val="0"/>
        <w:ind w:left="10490"/>
        <w:contextualSpacing/>
        <w:jc w:val="center"/>
        <w:rPr>
          <w:rFonts w:ascii="Times New Roman" w:hAnsi="Times New Roman"/>
          <w:lang w:eastAsia="zh-CN"/>
        </w:rPr>
      </w:pPr>
      <w:r w:rsidRPr="0066744D">
        <w:rPr>
          <w:rFonts w:ascii="Times New Roman" w:hAnsi="Times New Roman"/>
          <w:kern w:val="2"/>
          <w:lang w:eastAsia="zh-CN"/>
        </w:rPr>
        <w:t>Ремонтненского сельского поселения «Обеспечение качественными жилищно-коммунальными услугами населения Ремонтненского сельского поселения»</w:t>
      </w:r>
    </w:p>
    <w:p w:rsidR="0066744D" w:rsidRPr="0066744D" w:rsidRDefault="0066744D" w:rsidP="0066744D">
      <w:pPr>
        <w:suppressAutoHyphens/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66744D" w:rsidRPr="0066744D" w:rsidRDefault="0066744D" w:rsidP="0066744D">
      <w:pPr>
        <w:suppressAutoHyphens/>
        <w:contextualSpacing/>
        <w:rPr>
          <w:rFonts w:ascii="Times New Roman" w:hAnsi="Times New Roman"/>
          <w:sz w:val="24"/>
          <w:szCs w:val="24"/>
          <w:lang w:eastAsia="zh-CN"/>
        </w:rPr>
      </w:pPr>
      <w:r w:rsidRPr="0066744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</w:t>
      </w: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caps/>
          <w:sz w:val="24"/>
          <w:szCs w:val="24"/>
          <w:lang w:eastAsia="zh-CN"/>
        </w:rPr>
      </w:pPr>
      <w:r w:rsidRPr="0066744D">
        <w:rPr>
          <w:rFonts w:ascii="Times New Roman" w:hAnsi="Times New Roman"/>
          <w:caps/>
          <w:sz w:val="24"/>
          <w:szCs w:val="24"/>
          <w:lang w:eastAsia="zh-CN"/>
        </w:rPr>
        <w:t>Расходы</w:t>
      </w: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z w:val="28"/>
          <w:szCs w:val="24"/>
          <w:lang w:eastAsia="zh-CN"/>
        </w:rPr>
      </w:pPr>
      <w:r w:rsidRPr="0066744D">
        <w:rPr>
          <w:rFonts w:ascii="Times New Roman" w:hAnsi="Times New Roman"/>
          <w:sz w:val="28"/>
          <w:szCs w:val="24"/>
          <w:lang w:eastAsia="zh-CN"/>
        </w:rPr>
        <w:t>на реализацию муниципальной программы Ремонтненского сельского поселения</w:t>
      </w: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z w:val="28"/>
          <w:szCs w:val="24"/>
          <w:lang w:eastAsia="zh-CN"/>
        </w:rPr>
      </w:pPr>
      <w:r w:rsidRPr="0066744D">
        <w:rPr>
          <w:rFonts w:ascii="Times New Roman" w:hAnsi="Times New Roman"/>
          <w:sz w:val="28"/>
          <w:szCs w:val="24"/>
          <w:lang w:eastAsia="zh-CN"/>
        </w:rPr>
        <w:t xml:space="preserve"> «Обеспечение качественными жилищно-коммунальными услугами населения </w:t>
      </w:r>
    </w:p>
    <w:p w:rsidR="0066744D" w:rsidRPr="0066744D" w:rsidRDefault="0066744D" w:rsidP="0066744D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6744D">
        <w:rPr>
          <w:rFonts w:ascii="Times New Roman" w:hAnsi="Times New Roman"/>
          <w:sz w:val="28"/>
          <w:szCs w:val="24"/>
          <w:lang w:eastAsia="zh-CN"/>
        </w:rPr>
        <w:t>Ремонтненского сельского поселения»</w:t>
      </w:r>
    </w:p>
    <w:p w:rsidR="0066744D" w:rsidRPr="0066744D" w:rsidRDefault="0066744D" w:rsidP="0066744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56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2184"/>
        <w:gridCol w:w="1429"/>
        <w:gridCol w:w="1065"/>
        <w:gridCol w:w="912"/>
        <w:gridCol w:w="912"/>
        <w:gridCol w:w="912"/>
        <w:gridCol w:w="912"/>
        <w:gridCol w:w="912"/>
        <w:gridCol w:w="1116"/>
        <w:gridCol w:w="912"/>
        <w:gridCol w:w="804"/>
        <w:gridCol w:w="804"/>
        <w:gridCol w:w="804"/>
        <w:gridCol w:w="804"/>
        <w:gridCol w:w="804"/>
      </w:tblGrid>
      <w:tr w:rsidR="0066744D" w:rsidRPr="0066744D" w:rsidTr="0066744D">
        <w:trPr>
          <w:trHeight w:val="959"/>
          <w:tblHeader/>
        </w:trPr>
        <w:tc>
          <w:tcPr>
            <w:tcW w:w="3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18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42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proofErr w:type="gramStart"/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Ответственный  исполнитель</w:t>
            </w:r>
            <w:proofErr w:type="gramEnd"/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, соисполнители</w:t>
            </w:r>
          </w:p>
        </w:tc>
        <w:tc>
          <w:tcPr>
            <w:tcW w:w="1065" w:type="dxa"/>
            <w:vMerge w:val="restart"/>
          </w:tcPr>
          <w:p w:rsidR="0066744D" w:rsidRPr="0066744D" w:rsidRDefault="0066744D" w:rsidP="0066744D">
            <w:pPr>
              <w:tabs>
                <w:tab w:val="left" w:pos="9360"/>
              </w:tabs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>Объем расходов</w:t>
            </w:r>
            <w:r w:rsidRPr="0066744D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br/>
              <w:t>всего (тыс. рублей)</w:t>
            </w:r>
          </w:p>
        </w:tc>
        <w:tc>
          <w:tcPr>
            <w:tcW w:w="10608" w:type="dxa"/>
            <w:gridSpan w:val="12"/>
          </w:tcPr>
          <w:p w:rsidR="0066744D" w:rsidRPr="0066744D" w:rsidRDefault="0066744D" w:rsidP="0066744D">
            <w:pPr>
              <w:tabs>
                <w:tab w:val="left" w:pos="9360"/>
              </w:tabs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Оценка расходов (тыс. рублей), годы</w:t>
            </w:r>
          </w:p>
        </w:tc>
      </w:tr>
      <w:tr w:rsidR="0066744D" w:rsidRPr="0066744D" w:rsidTr="0066744D">
        <w:trPr>
          <w:trHeight w:val="506"/>
          <w:tblHeader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Merge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2030</w:t>
            </w:r>
          </w:p>
        </w:tc>
      </w:tr>
      <w:tr w:rsidR="0066744D" w:rsidRPr="0066744D" w:rsidTr="0066744D">
        <w:trPr>
          <w:trHeight w:val="320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10</w:t>
            </w:r>
          </w:p>
        </w:tc>
      </w:tr>
      <w:tr w:rsidR="0066744D" w:rsidRPr="0066744D" w:rsidTr="0066744D">
        <w:trPr>
          <w:trHeight w:val="320"/>
        </w:trPr>
        <w:tc>
          <w:tcPr>
            <w:tcW w:w="3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Муниципальная  </w:t>
            </w: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программа</w:t>
            </w:r>
            <w:proofErr w:type="gramEnd"/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«Обеспечение качественными жилищно-коммунальными услугами населения Ремонтненского сельского поселения»</w:t>
            </w: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всего              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150564,2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22911,2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21350,0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18801,2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13095,3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14573,7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11295,5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10105,8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</w:tr>
      <w:tr w:rsidR="0066744D" w:rsidRPr="0066744D" w:rsidTr="0066744D">
        <w:trPr>
          <w:trHeight w:val="355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355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3"/>
        </w:trPr>
        <w:tc>
          <w:tcPr>
            <w:tcW w:w="3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150564,2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22911,2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21350,0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18801,2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13095,3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14573,7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11295,5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10105,8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7626,3</w:t>
            </w:r>
          </w:p>
        </w:tc>
      </w:tr>
      <w:tr w:rsidR="0066744D" w:rsidRPr="0066744D" w:rsidTr="0066744D">
        <w:trPr>
          <w:trHeight w:val="263"/>
        </w:trPr>
        <w:tc>
          <w:tcPr>
            <w:tcW w:w="3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3"/>
        </w:trPr>
        <w:tc>
          <w:tcPr>
            <w:tcW w:w="3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8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 «</w:t>
            </w:r>
            <w:proofErr w:type="gramEnd"/>
            <w:r w:rsidRPr="00667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  <w:r w:rsidRPr="0066744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всего              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9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9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1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450,00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1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1"/>
        </w:trPr>
        <w:tc>
          <w:tcPr>
            <w:tcW w:w="336" w:type="dxa"/>
            <w:vMerge w:val="restart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4" w:type="dxa"/>
            <w:vMerge w:val="restart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Подпрограмма «Благоустройство» </w:t>
            </w: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всего              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149456,5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22311,9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21288,7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18730,4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13072,5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14821,7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11288,5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10098,8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</w:tr>
      <w:tr w:rsidR="0066744D" w:rsidRPr="0066744D" w:rsidTr="0066744D">
        <w:trPr>
          <w:trHeight w:val="261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1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61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149456,5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22311,9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21288,7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18730,4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13072,5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14821,7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11288,5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10098,8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66744D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7568,8</w:t>
            </w:r>
          </w:p>
        </w:tc>
      </w:tr>
      <w:tr w:rsidR="0066744D" w:rsidRPr="0066744D" w:rsidTr="0066744D">
        <w:trPr>
          <w:trHeight w:val="261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892"/>
        </w:trPr>
        <w:tc>
          <w:tcPr>
            <w:tcW w:w="3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8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«Межевание земельных участков</w:t>
            </w:r>
            <w:r w:rsidRPr="0066744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всего              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501,5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125,0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54,0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</w:tr>
      <w:tr w:rsidR="0066744D" w:rsidRPr="0066744D" w:rsidTr="0066744D">
        <w:trPr>
          <w:trHeight w:val="277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77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277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501,5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125,0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44,5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54,0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44,2</w:t>
            </w:r>
          </w:p>
        </w:tc>
      </w:tr>
      <w:tr w:rsidR="0066744D" w:rsidRPr="0066744D" w:rsidTr="0066744D">
        <w:trPr>
          <w:trHeight w:val="450"/>
        </w:trPr>
        <w:tc>
          <w:tcPr>
            <w:tcW w:w="336" w:type="dxa"/>
            <w:vMerge/>
            <w:tcBorders>
              <w:bottom w:val="single" w:sz="4" w:space="0" w:color="auto"/>
            </w:tcBorders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687"/>
        </w:trPr>
        <w:tc>
          <w:tcPr>
            <w:tcW w:w="336" w:type="dxa"/>
            <w:vMerge w:val="restart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84" w:type="dxa"/>
            <w:vMerge w:val="restart"/>
            <w:vAlign w:val="center"/>
          </w:tcPr>
          <w:p w:rsidR="0066744D" w:rsidRPr="0066744D" w:rsidRDefault="0066744D" w:rsidP="0066744D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66744D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Подпрограмма  «</w:t>
            </w:r>
            <w:proofErr w:type="gramEnd"/>
            <w:r w:rsidRPr="0066744D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Развитие жилищного -хозяйства в </w:t>
            </w:r>
            <w:proofErr w:type="spellStart"/>
            <w:r w:rsidRPr="0066744D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Ремонтненском</w:t>
            </w:r>
            <w:proofErr w:type="spellEnd"/>
            <w:r w:rsidRPr="0066744D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сельском поселении»</w:t>
            </w:r>
          </w:p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всего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156,2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24,3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16,8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16,8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10,8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</w:tr>
      <w:tr w:rsidR="0066744D" w:rsidRPr="0066744D" w:rsidTr="0066744D">
        <w:trPr>
          <w:trHeight w:val="687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687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66744D" w:rsidRPr="0066744D" w:rsidTr="0066744D">
        <w:trPr>
          <w:trHeight w:val="570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156,2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24,3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16,8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16,8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10,8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44D" w:rsidRPr="0066744D" w:rsidRDefault="0066744D" w:rsidP="0066744D">
            <w:pPr>
              <w:contextualSpacing/>
              <w:jc w:val="center"/>
              <w:rPr>
                <w:rFonts w:ascii="Times New Roman" w:hAnsi="Times New Roma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804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20"/>
                <w:sz w:val="24"/>
                <w:szCs w:val="24"/>
                <w:lang w:eastAsia="zh-CN"/>
              </w:rPr>
              <w:t>13,3</w:t>
            </w:r>
          </w:p>
        </w:tc>
      </w:tr>
      <w:tr w:rsidR="0066744D" w:rsidRPr="0066744D" w:rsidTr="0066744D">
        <w:trPr>
          <w:trHeight w:val="660"/>
        </w:trPr>
        <w:tc>
          <w:tcPr>
            <w:tcW w:w="336" w:type="dxa"/>
            <w:vMerge/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vMerge/>
            <w:vAlign w:val="center"/>
          </w:tcPr>
          <w:p w:rsidR="0066744D" w:rsidRPr="0066744D" w:rsidRDefault="0066744D" w:rsidP="0066744D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65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912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pacing w:val="-16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04" w:type="dxa"/>
            <w:vAlign w:val="center"/>
          </w:tcPr>
          <w:p w:rsidR="0066744D" w:rsidRPr="0066744D" w:rsidRDefault="0066744D" w:rsidP="0066744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6744D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66744D" w:rsidRPr="0066744D" w:rsidRDefault="0066744D" w:rsidP="0066744D">
      <w:pPr>
        <w:contextualSpacing/>
        <w:rPr>
          <w:rFonts w:ascii="Times New Roman" w:hAnsi="Times New Roman"/>
          <w:sz w:val="24"/>
          <w:szCs w:val="24"/>
        </w:rPr>
      </w:pPr>
    </w:p>
    <w:p w:rsidR="00D6767E" w:rsidRPr="0066744D" w:rsidRDefault="00D6767E" w:rsidP="0066744D">
      <w:pPr>
        <w:contextualSpacing/>
        <w:rPr>
          <w:rFonts w:ascii="Times New Roman" w:hAnsi="Times New Roman"/>
        </w:rPr>
      </w:pPr>
    </w:p>
    <w:sectPr w:rsidR="00D6767E" w:rsidRPr="0066744D" w:rsidSect="009C22FD">
      <w:footerReference w:type="even" r:id="rId12"/>
      <w:foot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14" w:rsidRDefault="002A5F14">
      <w:pPr>
        <w:spacing w:after="0" w:line="240" w:lineRule="auto"/>
      </w:pPr>
      <w:r>
        <w:separator/>
      </w:r>
    </w:p>
  </w:endnote>
  <w:endnote w:type="continuationSeparator" w:id="0">
    <w:p w:rsidR="002A5F14" w:rsidRDefault="002A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4D" w:rsidRDefault="0066744D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6744D" w:rsidRDefault="006674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4D" w:rsidRDefault="0066744D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6744D" w:rsidRDefault="0066744D" w:rsidP="00F32A4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44" w:rsidRDefault="00374444" w:rsidP="00D6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444" w:rsidRDefault="00374444" w:rsidP="00D6767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44" w:rsidRDefault="00374444" w:rsidP="00D67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14" w:rsidRDefault="002A5F14">
      <w:pPr>
        <w:spacing w:after="0" w:line="240" w:lineRule="auto"/>
      </w:pPr>
      <w:r>
        <w:separator/>
      </w:r>
    </w:p>
  </w:footnote>
  <w:footnote w:type="continuationSeparator" w:id="0">
    <w:p w:rsidR="002A5F14" w:rsidRDefault="002A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2064370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915EB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F1E19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F02"/>
    <w:multiLevelType w:val="hybridMultilevel"/>
    <w:tmpl w:val="F9F038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A683315"/>
    <w:multiLevelType w:val="hybridMultilevel"/>
    <w:tmpl w:val="B38EE71C"/>
    <w:lvl w:ilvl="0" w:tplc="0419000F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9">
    <w:nsid w:val="1BD917FB"/>
    <w:multiLevelType w:val="hybridMultilevel"/>
    <w:tmpl w:val="5C86094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EE5534"/>
    <w:multiLevelType w:val="hybridMultilevel"/>
    <w:tmpl w:val="C3C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78D4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65943CA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BF69DE"/>
    <w:multiLevelType w:val="hybridMultilevel"/>
    <w:tmpl w:val="73D6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2321A"/>
    <w:multiLevelType w:val="hybridMultilevel"/>
    <w:tmpl w:val="A4AE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B6B7C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DD171B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4C6C2D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949D6"/>
    <w:multiLevelType w:val="hybridMultilevel"/>
    <w:tmpl w:val="9062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2E70B08"/>
    <w:multiLevelType w:val="hybridMultilevel"/>
    <w:tmpl w:val="E62248E2"/>
    <w:lvl w:ilvl="0" w:tplc="0419000F">
      <w:start w:val="1"/>
      <w:numFmt w:val="decimal"/>
      <w:lvlText w:val="%1."/>
      <w:lvlJc w:val="left"/>
      <w:pPr>
        <w:ind w:left="1828" w:hanging="360"/>
      </w:p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2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EC69D1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72834FC"/>
    <w:multiLevelType w:val="hybridMultilevel"/>
    <w:tmpl w:val="5B543FF4"/>
    <w:lvl w:ilvl="0" w:tplc="CDB65182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6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DB0D42"/>
    <w:multiLevelType w:val="hybridMultilevel"/>
    <w:tmpl w:val="EC70352E"/>
    <w:lvl w:ilvl="0" w:tplc="F0BA99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905F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015E3F"/>
    <w:multiLevelType w:val="hybridMultilevel"/>
    <w:tmpl w:val="E052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4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215C2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4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10"/>
  </w:num>
  <w:num w:numId="9">
    <w:abstractNumId w:val="34"/>
  </w:num>
  <w:num w:numId="10">
    <w:abstractNumId w:val="37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38"/>
  </w:num>
  <w:num w:numId="23">
    <w:abstractNumId w:val="17"/>
  </w:num>
  <w:num w:numId="24">
    <w:abstractNumId w:val="16"/>
  </w:num>
  <w:num w:numId="25">
    <w:abstractNumId w:val="45"/>
  </w:num>
  <w:num w:numId="26">
    <w:abstractNumId w:val="4"/>
  </w:num>
  <w:num w:numId="27">
    <w:abstractNumId w:val="33"/>
  </w:num>
  <w:num w:numId="28">
    <w:abstractNumId w:val="42"/>
  </w:num>
  <w:num w:numId="29">
    <w:abstractNumId w:val="19"/>
  </w:num>
  <w:num w:numId="30">
    <w:abstractNumId w:val="24"/>
  </w:num>
  <w:num w:numId="31">
    <w:abstractNumId w:val="2"/>
  </w:num>
  <w:num w:numId="32">
    <w:abstractNumId w:val="9"/>
  </w:num>
  <w:num w:numId="33">
    <w:abstractNumId w:val="26"/>
  </w:num>
  <w:num w:numId="34">
    <w:abstractNumId w:val="35"/>
  </w:num>
  <w:num w:numId="35">
    <w:abstractNumId w:val="43"/>
  </w:num>
  <w:num w:numId="36">
    <w:abstractNumId w:val="39"/>
  </w:num>
  <w:num w:numId="37">
    <w:abstractNumId w:val="41"/>
  </w:num>
  <w:num w:numId="38">
    <w:abstractNumId w:val="25"/>
  </w:num>
  <w:num w:numId="39">
    <w:abstractNumId w:val="11"/>
  </w:num>
  <w:num w:numId="40">
    <w:abstractNumId w:val="30"/>
  </w:num>
  <w:num w:numId="41">
    <w:abstractNumId w:val="32"/>
  </w:num>
  <w:num w:numId="42">
    <w:abstractNumId w:val="5"/>
  </w:num>
  <w:num w:numId="43">
    <w:abstractNumId w:val="29"/>
  </w:num>
  <w:num w:numId="44">
    <w:abstractNumId w:val="36"/>
  </w:num>
  <w:num w:numId="45">
    <w:abstractNumId w:val="3"/>
  </w:num>
  <w:num w:numId="46">
    <w:abstractNumId w:val="23"/>
  </w:num>
  <w:num w:numId="47">
    <w:abstractNumId w:val="7"/>
  </w:num>
  <w:num w:numId="48">
    <w:abstractNumId w:val="8"/>
  </w:num>
  <w:num w:numId="49">
    <w:abstractNumId w:val="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14D35"/>
    <w:rsid w:val="000713A6"/>
    <w:rsid w:val="00075485"/>
    <w:rsid w:val="00077704"/>
    <w:rsid w:val="00155A81"/>
    <w:rsid w:val="001568A0"/>
    <w:rsid w:val="00163253"/>
    <w:rsid w:val="00171F37"/>
    <w:rsid w:val="001962CC"/>
    <w:rsid w:val="001962F1"/>
    <w:rsid w:val="001B554E"/>
    <w:rsid w:val="001B5FD2"/>
    <w:rsid w:val="002010B1"/>
    <w:rsid w:val="00233257"/>
    <w:rsid w:val="00261F9F"/>
    <w:rsid w:val="0026776C"/>
    <w:rsid w:val="00283EFB"/>
    <w:rsid w:val="002A5F14"/>
    <w:rsid w:val="002B3BB3"/>
    <w:rsid w:val="002B5698"/>
    <w:rsid w:val="002B77CA"/>
    <w:rsid w:val="002E1537"/>
    <w:rsid w:val="00326AB2"/>
    <w:rsid w:val="00332EA8"/>
    <w:rsid w:val="00352AD8"/>
    <w:rsid w:val="00353854"/>
    <w:rsid w:val="003725A1"/>
    <w:rsid w:val="00374444"/>
    <w:rsid w:val="00374D6E"/>
    <w:rsid w:val="003B2839"/>
    <w:rsid w:val="003C43D1"/>
    <w:rsid w:val="004153E1"/>
    <w:rsid w:val="004331C3"/>
    <w:rsid w:val="004544F7"/>
    <w:rsid w:val="00485381"/>
    <w:rsid w:val="004A1AA2"/>
    <w:rsid w:val="004D593C"/>
    <w:rsid w:val="005031D9"/>
    <w:rsid w:val="00550D57"/>
    <w:rsid w:val="00557652"/>
    <w:rsid w:val="005624A5"/>
    <w:rsid w:val="005763F1"/>
    <w:rsid w:val="005B56C6"/>
    <w:rsid w:val="005C4155"/>
    <w:rsid w:val="00627ADF"/>
    <w:rsid w:val="0066744D"/>
    <w:rsid w:val="006D2A4A"/>
    <w:rsid w:val="006D4BD3"/>
    <w:rsid w:val="006F0741"/>
    <w:rsid w:val="006F1DE6"/>
    <w:rsid w:val="00704A71"/>
    <w:rsid w:val="00706034"/>
    <w:rsid w:val="00711896"/>
    <w:rsid w:val="0071408B"/>
    <w:rsid w:val="00740341"/>
    <w:rsid w:val="00753841"/>
    <w:rsid w:val="00755CBE"/>
    <w:rsid w:val="007D3D5B"/>
    <w:rsid w:val="007D5AD0"/>
    <w:rsid w:val="00811EDA"/>
    <w:rsid w:val="00843319"/>
    <w:rsid w:val="00852301"/>
    <w:rsid w:val="008719CA"/>
    <w:rsid w:val="008A2FA7"/>
    <w:rsid w:val="008A3FEE"/>
    <w:rsid w:val="008A492C"/>
    <w:rsid w:val="00923B7B"/>
    <w:rsid w:val="0092411A"/>
    <w:rsid w:val="00947893"/>
    <w:rsid w:val="00960A0B"/>
    <w:rsid w:val="00961417"/>
    <w:rsid w:val="00977BCD"/>
    <w:rsid w:val="00984D38"/>
    <w:rsid w:val="009C22FD"/>
    <w:rsid w:val="009C6F80"/>
    <w:rsid w:val="00A05C7B"/>
    <w:rsid w:val="00A20FE4"/>
    <w:rsid w:val="00A463CB"/>
    <w:rsid w:val="00A81ECE"/>
    <w:rsid w:val="00A95BE1"/>
    <w:rsid w:val="00AB1754"/>
    <w:rsid w:val="00AB4506"/>
    <w:rsid w:val="00AD59E6"/>
    <w:rsid w:val="00B1588E"/>
    <w:rsid w:val="00B44BC6"/>
    <w:rsid w:val="00B56340"/>
    <w:rsid w:val="00B63766"/>
    <w:rsid w:val="00BA1D65"/>
    <w:rsid w:val="00BD6851"/>
    <w:rsid w:val="00BE31B7"/>
    <w:rsid w:val="00C07579"/>
    <w:rsid w:val="00C1710E"/>
    <w:rsid w:val="00C24B0A"/>
    <w:rsid w:val="00C37E16"/>
    <w:rsid w:val="00C46369"/>
    <w:rsid w:val="00C50FF0"/>
    <w:rsid w:val="00C97C93"/>
    <w:rsid w:val="00CA2DB4"/>
    <w:rsid w:val="00CC5258"/>
    <w:rsid w:val="00D02625"/>
    <w:rsid w:val="00D04AA1"/>
    <w:rsid w:val="00D368D1"/>
    <w:rsid w:val="00D6767E"/>
    <w:rsid w:val="00D92763"/>
    <w:rsid w:val="00D95833"/>
    <w:rsid w:val="00DA1C0A"/>
    <w:rsid w:val="00DC4EBD"/>
    <w:rsid w:val="00DD599B"/>
    <w:rsid w:val="00DF17BA"/>
    <w:rsid w:val="00DF3F1E"/>
    <w:rsid w:val="00EA384A"/>
    <w:rsid w:val="00EA5871"/>
    <w:rsid w:val="00EA6DA1"/>
    <w:rsid w:val="00EB01B7"/>
    <w:rsid w:val="00EC4F9B"/>
    <w:rsid w:val="00EE24A0"/>
    <w:rsid w:val="00F41A70"/>
    <w:rsid w:val="00F866F8"/>
    <w:rsid w:val="00F91DA6"/>
    <w:rsid w:val="00FA2725"/>
    <w:rsid w:val="00FC7D4F"/>
    <w:rsid w:val="00FE0B0C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031D9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FE7C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31D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031D9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qFormat/>
    <w:rsid w:val="005031D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503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rsid w:val="005031D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03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link w:val="ConsPlusCell0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99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aliases w:val=" Знак Знак1"/>
    <w:basedOn w:val="a"/>
    <w:rsid w:val="0055765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uiPriority w:val="99"/>
    <w:rsid w:val="0055765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link w:val="ConsPlusNonformat0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D6767E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67E"/>
    <w:rPr>
      <w:rFonts w:eastAsiaTheme="minorEastAsia"/>
      <w:sz w:val="16"/>
      <w:szCs w:val="16"/>
      <w:lang w:eastAsia="ru-RU"/>
    </w:rPr>
  </w:style>
  <w:style w:type="paragraph" w:customStyle="1" w:styleId="s13">
    <w:name w:val="s_13"/>
    <w:basedOn w:val="a"/>
    <w:rsid w:val="00EC4F9B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C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шрифт абзаца1"/>
    <w:rsid w:val="00C37E16"/>
  </w:style>
  <w:style w:type="character" w:customStyle="1" w:styleId="30">
    <w:name w:val="Заголовок 3 Знак"/>
    <w:aliases w:val="Знак2 Знак Знак1"/>
    <w:basedOn w:val="a0"/>
    <w:link w:val="3"/>
    <w:rsid w:val="00FE7C7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FE7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031D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031D9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031D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031D9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031D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031D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5031D9"/>
    <w:rPr>
      <w:rFonts w:ascii="Arial" w:hAnsi="Arial"/>
      <w:b/>
      <w:sz w:val="26"/>
    </w:rPr>
  </w:style>
  <w:style w:type="paragraph" w:styleId="af2">
    <w:name w:val="Body Text"/>
    <w:basedOn w:val="a"/>
    <w:link w:val="af3"/>
    <w:rsid w:val="005031D9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5031D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6">
    <w:name w:val="FollowedHyperlink"/>
    <w:rsid w:val="005031D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50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locked/>
    <w:rsid w:val="005031D9"/>
    <w:rPr>
      <w:sz w:val="24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5031D9"/>
    <w:pPr>
      <w:spacing w:after="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5031D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rsid w:val="005031D9"/>
    <w:rPr>
      <w:sz w:val="20"/>
      <w:szCs w:val="20"/>
    </w:rPr>
  </w:style>
  <w:style w:type="paragraph" w:styleId="af9">
    <w:name w:val="endnote text"/>
    <w:basedOn w:val="a"/>
    <w:link w:val="afa"/>
    <w:rsid w:val="005031D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Title"/>
    <w:basedOn w:val="a"/>
    <w:next w:val="a"/>
    <w:link w:val="afc"/>
    <w:qFormat/>
    <w:rsid w:val="00503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c">
    <w:name w:val="Название Знак"/>
    <w:basedOn w:val="a0"/>
    <w:link w:val="afb"/>
    <w:rsid w:val="005031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d">
    <w:name w:val="Subtitle"/>
    <w:basedOn w:val="a"/>
    <w:next w:val="a"/>
    <w:link w:val="afe"/>
    <w:qFormat/>
    <w:rsid w:val="005031D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uiPriority w:val="11"/>
    <w:rsid w:val="005031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5031D9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5031D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rsid w:val="005031D9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31D9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">
    <w:name w:val="Document Map"/>
    <w:basedOn w:val="a"/>
    <w:link w:val="aff0"/>
    <w:uiPriority w:val="99"/>
    <w:rsid w:val="005031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rsid w:val="005031D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1">
    <w:name w:val="Plain Text"/>
    <w:basedOn w:val="a"/>
    <w:link w:val="aff2"/>
    <w:uiPriority w:val="99"/>
    <w:rsid w:val="005031D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50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5031D9"/>
    <w:rPr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rsid w:val="005031D9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210"/>
    <w:locked/>
    <w:rsid w:val="005031D9"/>
    <w:rPr>
      <w:rFonts w:ascii="Calibri" w:hAnsi="Calibri"/>
      <w:i/>
      <w:color w:val="000000"/>
    </w:rPr>
  </w:style>
  <w:style w:type="paragraph" w:styleId="aff3">
    <w:name w:val="Intense Quote"/>
    <w:basedOn w:val="a"/>
    <w:next w:val="a"/>
    <w:link w:val="aff4"/>
    <w:qFormat/>
    <w:rsid w:val="00503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4">
    <w:name w:val="Выделенная цитата Знак"/>
    <w:basedOn w:val="a0"/>
    <w:link w:val="aff3"/>
    <w:rsid w:val="005031D9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16"/>
    <w:locked/>
    <w:rsid w:val="005031D9"/>
    <w:rPr>
      <w:rFonts w:ascii="Calibri" w:hAnsi="Calibri"/>
      <w:b/>
      <w:i/>
      <w:color w:val="4F81BD"/>
    </w:rPr>
  </w:style>
  <w:style w:type="paragraph" w:customStyle="1" w:styleId="17">
    <w:name w:val="Абзац списка1"/>
    <w:basedOn w:val="a"/>
    <w:rsid w:val="005031D9"/>
    <w:pPr>
      <w:ind w:left="720"/>
    </w:pPr>
    <w:rPr>
      <w:rFonts w:cs="Calibri"/>
      <w:lang w:eastAsia="en-US"/>
    </w:rPr>
  </w:style>
  <w:style w:type="paragraph" w:customStyle="1" w:styleId="aff5">
    <w:name w:val="Таблицы (моноширинный)"/>
    <w:basedOn w:val="a"/>
    <w:next w:val="a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5031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Заголовок статьи"/>
    <w:basedOn w:val="a"/>
    <w:next w:val="a"/>
    <w:rsid w:val="005031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031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rsid w:val="005031D9"/>
    <w:rPr>
      <w:rFonts w:eastAsiaTheme="minorHAnsi" w:cstheme="minorBidi"/>
      <w:i/>
      <w:color w:val="000000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5031D9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i/>
      <w:color w:val="4F81BD"/>
      <w:lang w:eastAsia="en-US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5031D9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5031D9"/>
    <w:rPr>
      <w:rFonts w:ascii="Consolas" w:hAnsi="Consolas"/>
    </w:rPr>
  </w:style>
  <w:style w:type="character" w:customStyle="1" w:styleId="18">
    <w:name w:val="Текст концевой сноски Знак1"/>
    <w:rsid w:val="005031D9"/>
  </w:style>
  <w:style w:type="character" w:customStyle="1" w:styleId="19">
    <w:name w:val="Название Знак1"/>
    <w:rsid w:val="005031D9"/>
    <w:rPr>
      <w:rFonts w:ascii="Cambria" w:hAnsi="Cambria"/>
      <w:color w:val="17365D"/>
      <w:spacing w:val="5"/>
      <w:kern w:val="28"/>
      <w:sz w:val="52"/>
    </w:rPr>
  </w:style>
  <w:style w:type="character" w:customStyle="1" w:styleId="1a">
    <w:name w:val="Подзаголовок Знак1"/>
    <w:rsid w:val="005031D9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rsid w:val="005031D9"/>
  </w:style>
  <w:style w:type="character" w:customStyle="1" w:styleId="213">
    <w:name w:val="Основной текст с отступом 2 Знак1"/>
    <w:rsid w:val="005031D9"/>
  </w:style>
  <w:style w:type="character" w:customStyle="1" w:styleId="311">
    <w:name w:val="Основной текст с отступом 3 Знак1"/>
    <w:rsid w:val="005031D9"/>
    <w:rPr>
      <w:sz w:val="16"/>
    </w:rPr>
  </w:style>
  <w:style w:type="character" w:customStyle="1" w:styleId="1b">
    <w:name w:val="Схема документа Знак1"/>
    <w:rsid w:val="005031D9"/>
    <w:rPr>
      <w:rFonts w:ascii="Tahoma" w:hAnsi="Tahoma"/>
      <w:sz w:val="16"/>
    </w:rPr>
  </w:style>
  <w:style w:type="character" w:customStyle="1" w:styleId="1c">
    <w:name w:val="Текст выноски Знак1"/>
    <w:rsid w:val="005031D9"/>
    <w:rPr>
      <w:rFonts w:ascii="Tahoma" w:hAnsi="Tahoma"/>
      <w:sz w:val="16"/>
    </w:rPr>
  </w:style>
  <w:style w:type="character" w:customStyle="1" w:styleId="214">
    <w:name w:val="Цитата 2 Знак1"/>
    <w:rsid w:val="005031D9"/>
    <w:rPr>
      <w:i/>
      <w:color w:val="000000"/>
    </w:rPr>
  </w:style>
  <w:style w:type="character" w:customStyle="1" w:styleId="1d">
    <w:name w:val="Выделенная цитата Знак1"/>
    <w:rsid w:val="005031D9"/>
    <w:rPr>
      <w:b/>
      <w:i/>
      <w:color w:val="4F81BD"/>
    </w:rPr>
  </w:style>
  <w:style w:type="character" w:customStyle="1" w:styleId="apple-style-span">
    <w:name w:val="apple-style-span"/>
    <w:rsid w:val="005031D9"/>
  </w:style>
  <w:style w:type="character" w:customStyle="1" w:styleId="1e">
    <w:name w:val="Текст Знак1"/>
    <w:rsid w:val="005031D9"/>
    <w:rPr>
      <w:rFonts w:ascii="Consolas" w:hAnsi="Consolas"/>
      <w:sz w:val="21"/>
    </w:rPr>
  </w:style>
  <w:style w:type="character" w:customStyle="1" w:styleId="aff8">
    <w:name w:val="Гипертекстовая ссылка"/>
    <w:rsid w:val="005031D9"/>
    <w:rPr>
      <w:color w:val="106BBE"/>
    </w:rPr>
  </w:style>
  <w:style w:type="paragraph" w:customStyle="1" w:styleId="220">
    <w:name w:val="Основной текст 22"/>
    <w:basedOn w:val="a"/>
    <w:rsid w:val="005031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rticleseperator">
    <w:name w:val="article_seperator"/>
    <w:basedOn w:val="a0"/>
    <w:rsid w:val="005031D9"/>
  </w:style>
  <w:style w:type="character" w:styleId="aff9">
    <w:name w:val="Strong"/>
    <w:qFormat/>
    <w:rsid w:val="005031D9"/>
    <w:rPr>
      <w:b/>
      <w:bCs/>
    </w:rPr>
  </w:style>
  <w:style w:type="character" w:customStyle="1" w:styleId="FontStyle23">
    <w:name w:val="Font Style23"/>
    <w:rsid w:val="005031D9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503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rvps698610">
    <w:name w:val="rvps698610"/>
    <w:basedOn w:val="a"/>
    <w:uiPriority w:val="99"/>
    <w:rsid w:val="005031D9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1f">
    <w:name w:val="Знак1 Знак Знак Знак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Нормальный (таблица)"/>
    <w:basedOn w:val="a"/>
    <w:next w:val="a"/>
    <w:uiPriority w:val="99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5031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503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503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5031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503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1f0">
    <w:name w:val="Сетка таблицы1"/>
    <w:uiPriority w:val="99"/>
    <w:rsid w:val="00503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5031D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Абзац списка2"/>
    <w:basedOn w:val="a"/>
    <w:rsid w:val="005031D9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b">
    <w:name w:val="Знак"/>
    <w:basedOn w:val="a"/>
    <w:rsid w:val="005031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5031D9"/>
    <w:rPr>
      <w:rFonts w:ascii="Calibri" w:eastAsia="Times New Roman" w:hAnsi="Calibri" w:cs="Calibri"/>
      <w:lang w:eastAsia="ru-RU"/>
    </w:rPr>
  </w:style>
  <w:style w:type="paragraph" w:customStyle="1" w:styleId="110">
    <w:name w:val="Знак Знак Знак1 Знак1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f3">
    <w:name w:val="Нет списка1"/>
    <w:next w:val="a2"/>
    <w:uiPriority w:val="99"/>
    <w:semiHidden/>
    <w:unhideWhenUsed/>
    <w:rsid w:val="005031D9"/>
  </w:style>
  <w:style w:type="character" w:customStyle="1" w:styleId="WW8Num1z0">
    <w:name w:val="WW8Num1z0"/>
    <w:rsid w:val="005031D9"/>
  </w:style>
  <w:style w:type="character" w:customStyle="1" w:styleId="WW8Num1z1">
    <w:name w:val="WW8Num1z1"/>
    <w:rsid w:val="005031D9"/>
  </w:style>
  <w:style w:type="character" w:customStyle="1" w:styleId="WW8Num1z2">
    <w:name w:val="WW8Num1z2"/>
    <w:rsid w:val="005031D9"/>
  </w:style>
  <w:style w:type="character" w:customStyle="1" w:styleId="WW8Num1z3">
    <w:name w:val="WW8Num1z3"/>
    <w:rsid w:val="005031D9"/>
  </w:style>
  <w:style w:type="character" w:customStyle="1" w:styleId="WW8Num1z4">
    <w:name w:val="WW8Num1z4"/>
    <w:rsid w:val="005031D9"/>
  </w:style>
  <w:style w:type="character" w:customStyle="1" w:styleId="WW8Num1z5">
    <w:name w:val="WW8Num1z5"/>
    <w:rsid w:val="005031D9"/>
  </w:style>
  <w:style w:type="character" w:customStyle="1" w:styleId="WW8Num1z6">
    <w:name w:val="WW8Num1z6"/>
    <w:rsid w:val="005031D9"/>
  </w:style>
  <w:style w:type="character" w:customStyle="1" w:styleId="WW8Num1z7">
    <w:name w:val="WW8Num1z7"/>
    <w:rsid w:val="005031D9"/>
  </w:style>
  <w:style w:type="character" w:customStyle="1" w:styleId="WW8Num1z8">
    <w:name w:val="WW8Num1z8"/>
    <w:rsid w:val="005031D9"/>
  </w:style>
  <w:style w:type="character" w:customStyle="1" w:styleId="35">
    <w:name w:val="Основной шрифт абзаца3"/>
    <w:rsid w:val="005031D9"/>
  </w:style>
  <w:style w:type="character" w:customStyle="1" w:styleId="29">
    <w:name w:val="Основной шрифт абзаца2"/>
    <w:rsid w:val="005031D9"/>
  </w:style>
  <w:style w:type="character" w:customStyle="1" w:styleId="WW8Num2z0">
    <w:name w:val="WW8Num2z0"/>
    <w:rsid w:val="005031D9"/>
    <w:rPr>
      <w:rFonts w:cs="Times New Roman"/>
      <w:color w:val="auto"/>
    </w:rPr>
  </w:style>
  <w:style w:type="character" w:customStyle="1" w:styleId="WW8Num2z1">
    <w:name w:val="WW8Num2z1"/>
    <w:rsid w:val="005031D9"/>
    <w:rPr>
      <w:rFonts w:cs="Times New Roman"/>
    </w:rPr>
  </w:style>
  <w:style w:type="character" w:customStyle="1" w:styleId="WW8Num3z0">
    <w:name w:val="WW8Num3z0"/>
    <w:rsid w:val="005031D9"/>
    <w:rPr>
      <w:rFonts w:hint="default"/>
    </w:rPr>
  </w:style>
  <w:style w:type="character" w:customStyle="1" w:styleId="WW8Num3z1">
    <w:name w:val="WW8Num3z1"/>
    <w:rsid w:val="005031D9"/>
  </w:style>
  <w:style w:type="character" w:customStyle="1" w:styleId="WW8Num3z2">
    <w:name w:val="WW8Num3z2"/>
    <w:rsid w:val="005031D9"/>
  </w:style>
  <w:style w:type="character" w:customStyle="1" w:styleId="WW8Num3z3">
    <w:name w:val="WW8Num3z3"/>
    <w:rsid w:val="005031D9"/>
  </w:style>
  <w:style w:type="character" w:customStyle="1" w:styleId="WW8Num3z4">
    <w:name w:val="WW8Num3z4"/>
    <w:rsid w:val="005031D9"/>
  </w:style>
  <w:style w:type="character" w:customStyle="1" w:styleId="WW8Num3z5">
    <w:name w:val="WW8Num3z5"/>
    <w:rsid w:val="005031D9"/>
  </w:style>
  <w:style w:type="character" w:customStyle="1" w:styleId="WW8Num3z6">
    <w:name w:val="WW8Num3z6"/>
    <w:rsid w:val="005031D9"/>
  </w:style>
  <w:style w:type="character" w:customStyle="1" w:styleId="WW8Num3z7">
    <w:name w:val="WW8Num3z7"/>
    <w:rsid w:val="005031D9"/>
  </w:style>
  <w:style w:type="character" w:customStyle="1" w:styleId="WW8Num3z8">
    <w:name w:val="WW8Num3z8"/>
    <w:rsid w:val="005031D9"/>
  </w:style>
  <w:style w:type="character" w:customStyle="1" w:styleId="215">
    <w:name w:val="Знак Знак21"/>
    <w:rsid w:val="005031D9"/>
    <w:rPr>
      <w:rFonts w:ascii="AG Souvenir" w:hAnsi="AG Souvenir" w:cs="AG Souvenir"/>
      <w:b/>
      <w:spacing w:val="38"/>
      <w:sz w:val="28"/>
    </w:rPr>
  </w:style>
  <w:style w:type="character" w:customStyle="1" w:styleId="200">
    <w:name w:val="Знак Знак20"/>
    <w:rsid w:val="005031D9"/>
    <w:rPr>
      <w:sz w:val="28"/>
    </w:rPr>
  </w:style>
  <w:style w:type="character" w:customStyle="1" w:styleId="2a">
    <w:name w:val="Знак2 Знак Знак Знак"/>
    <w:rsid w:val="005031D9"/>
    <w:rPr>
      <w:rFonts w:ascii="Arial" w:hAnsi="Arial" w:cs="Arial"/>
      <w:b/>
      <w:sz w:val="26"/>
    </w:rPr>
  </w:style>
  <w:style w:type="character" w:customStyle="1" w:styleId="190">
    <w:name w:val="Знак Знак19"/>
    <w:rsid w:val="005031D9"/>
    <w:rPr>
      <w:rFonts w:cs="Times New Roman"/>
      <w:b/>
      <w:bCs/>
      <w:sz w:val="28"/>
      <w:szCs w:val="28"/>
    </w:rPr>
  </w:style>
  <w:style w:type="character" w:customStyle="1" w:styleId="180">
    <w:name w:val="Знак Знак18"/>
    <w:rsid w:val="005031D9"/>
    <w:rPr>
      <w:rFonts w:ascii="Cambria" w:hAnsi="Cambria" w:cs="Times New Roman"/>
      <w:color w:val="243F60"/>
      <w:sz w:val="22"/>
      <w:szCs w:val="22"/>
    </w:rPr>
  </w:style>
  <w:style w:type="character" w:customStyle="1" w:styleId="170">
    <w:name w:val="Знак Знак17"/>
    <w:rsid w:val="005031D9"/>
    <w:rPr>
      <w:rFonts w:cs="Times New Roman"/>
      <w:b/>
      <w:bCs/>
      <w:sz w:val="22"/>
      <w:szCs w:val="22"/>
    </w:rPr>
  </w:style>
  <w:style w:type="character" w:customStyle="1" w:styleId="160">
    <w:name w:val="Знак Знак16"/>
    <w:rsid w:val="005031D9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0">
    <w:name w:val="Знак Знак15"/>
    <w:rsid w:val="005031D9"/>
    <w:rPr>
      <w:rFonts w:ascii="Cambria" w:hAnsi="Cambria" w:cs="Times New Roman"/>
      <w:color w:val="404040"/>
    </w:rPr>
  </w:style>
  <w:style w:type="character" w:customStyle="1" w:styleId="140">
    <w:name w:val="Знак Знак14"/>
    <w:rsid w:val="005031D9"/>
    <w:rPr>
      <w:rFonts w:ascii="Cambria" w:hAnsi="Cambria" w:cs="Times New Roman"/>
      <w:i/>
      <w:iCs/>
      <w:color w:val="404040"/>
    </w:rPr>
  </w:style>
  <w:style w:type="character" w:customStyle="1" w:styleId="130">
    <w:name w:val="Знак Знак13"/>
    <w:rsid w:val="005031D9"/>
    <w:rPr>
      <w:sz w:val="28"/>
    </w:rPr>
  </w:style>
  <w:style w:type="character" w:customStyle="1" w:styleId="120">
    <w:name w:val="Знак Знак12"/>
    <w:rsid w:val="005031D9"/>
    <w:rPr>
      <w:sz w:val="28"/>
    </w:rPr>
  </w:style>
  <w:style w:type="character" w:customStyle="1" w:styleId="111">
    <w:name w:val="Знак Знак11"/>
    <w:rsid w:val="005031D9"/>
  </w:style>
  <w:style w:type="character" w:customStyle="1" w:styleId="100">
    <w:name w:val="Знак Знак10"/>
    <w:rsid w:val="005031D9"/>
  </w:style>
  <w:style w:type="character" w:customStyle="1" w:styleId="91">
    <w:name w:val="Знак Знак9"/>
    <w:rsid w:val="005031D9"/>
    <w:rPr>
      <w:rFonts w:ascii="Courier New" w:hAnsi="Courier New" w:cs="Courier New"/>
    </w:rPr>
  </w:style>
  <w:style w:type="character" w:customStyle="1" w:styleId="81">
    <w:name w:val="Знак Знак8"/>
    <w:rsid w:val="005031D9"/>
    <w:rPr>
      <w:rFonts w:cs="Times New Roman"/>
    </w:rPr>
  </w:style>
  <w:style w:type="character" w:customStyle="1" w:styleId="71">
    <w:name w:val="Знак Знак7"/>
    <w:rsid w:val="005031D9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1">
    <w:name w:val="Знак Знак6"/>
    <w:rsid w:val="005031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1">
    <w:name w:val="Знак Знак5"/>
    <w:rsid w:val="005031D9"/>
    <w:rPr>
      <w:rFonts w:cs="Times New Roman"/>
      <w:sz w:val="24"/>
      <w:szCs w:val="24"/>
    </w:rPr>
  </w:style>
  <w:style w:type="character" w:customStyle="1" w:styleId="41">
    <w:name w:val="Знак Знак4"/>
    <w:rsid w:val="005031D9"/>
    <w:rPr>
      <w:rFonts w:cs="Times New Roman"/>
    </w:rPr>
  </w:style>
  <w:style w:type="character" w:customStyle="1" w:styleId="36">
    <w:name w:val="Знак Знак3"/>
    <w:rsid w:val="005031D9"/>
    <w:rPr>
      <w:rFonts w:cs="Times New Roman"/>
      <w:sz w:val="16"/>
    </w:rPr>
  </w:style>
  <w:style w:type="character" w:customStyle="1" w:styleId="2b">
    <w:name w:val="Знак Знак2"/>
    <w:rsid w:val="005031D9"/>
    <w:rPr>
      <w:rFonts w:ascii="Tahoma" w:hAnsi="Tahoma" w:cs="Tahoma"/>
      <w:shd w:val="clear" w:color="auto" w:fill="000080"/>
    </w:rPr>
  </w:style>
  <w:style w:type="character" w:customStyle="1" w:styleId="affc">
    <w:name w:val="Знак Знак"/>
    <w:rsid w:val="005031D9"/>
    <w:rPr>
      <w:rFonts w:ascii="Tahoma" w:hAnsi="Tahoma" w:cs="Tahoma"/>
      <w:sz w:val="16"/>
      <w:szCs w:val="16"/>
    </w:rPr>
  </w:style>
  <w:style w:type="character" w:customStyle="1" w:styleId="affd">
    <w:name w:val="Символ сноски"/>
    <w:rsid w:val="005031D9"/>
    <w:rPr>
      <w:rFonts w:ascii="Verdana" w:hAnsi="Verdana" w:cs="Times New Roman"/>
      <w:sz w:val="18"/>
      <w:vertAlign w:val="superscript"/>
    </w:rPr>
  </w:style>
  <w:style w:type="character" w:customStyle="1" w:styleId="WW--">
    <w:name w:val="WW-Интернет-ссылка"/>
    <w:rsid w:val="005031D9"/>
    <w:rPr>
      <w:rFonts w:cs="Times New Roman"/>
      <w:color w:val="0000FF"/>
      <w:u w:val="single"/>
    </w:rPr>
  </w:style>
  <w:style w:type="paragraph" w:styleId="affe">
    <w:name w:val="List"/>
    <w:basedOn w:val="af2"/>
    <w:rsid w:val="005031D9"/>
    <w:pPr>
      <w:suppressAutoHyphens/>
    </w:pPr>
    <w:rPr>
      <w:rFonts w:cs="Mangal"/>
      <w:lang w:eastAsia="zh-CN"/>
    </w:rPr>
  </w:style>
  <w:style w:type="paragraph" w:styleId="afff">
    <w:name w:val="caption"/>
    <w:basedOn w:val="a"/>
    <w:qFormat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c">
    <w:name w:val="Название объекта2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f4">
    <w:name w:val="Название объекта1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f5">
    <w:name w:val="Указатель1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5031D9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216">
    <w:name w:val="Основной текст с отступом 21"/>
    <w:basedOn w:val="a"/>
    <w:rsid w:val="005031D9"/>
    <w:pPr>
      <w:widowControl w:val="0"/>
      <w:suppressAutoHyphens/>
      <w:autoSpaceDE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paragraph" w:customStyle="1" w:styleId="312">
    <w:name w:val="Основной текст с отступом 31"/>
    <w:basedOn w:val="a"/>
    <w:rsid w:val="005031D9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zh-CN"/>
    </w:rPr>
  </w:style>
  <w:style w:type="paragraph" w:customStyle="1" w:styleId="1f6">
    <w:name w:val="Схема документа1"/>
    <w:basedOn w:val="a"/>
    <w:rsid w:val="005031D9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val="x-none" w:eastAsia="zh-CN"/>
    </w:rPr>
  </w:style>
  <w:style w:type="paragraph" w:customStyle="1" w:styleId="1f7">
    <w:name w:val="Текст1"/>
    <w:basedOn w:val="a"/>
    <w:rsid w:val="005031D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text">
    <w:name w:val="text"/>
    <w:basedOn w:val="a"/>
    <w:rsid w:val="005031D9"/>
    <w:pPr>
      <w:suppressAutoHyphens/>
      <w:spacing w:before="280" w:after="280" w:line="240" w:lineRule="auto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e">
    <w:name w:val="Знак2 Знак Знак Знак Знак Знак Знак Знак Знак Знак Знак Знак Знак Знак Знак Знак"/>
    <w:basedOn w:val="a"/>
    <w:rsid w:val="005031D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0">
    <w:name w:val="Содержимое таблицы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Заголовок таблицы"/>
    <w:basedOn w:val="afff0"/>
    <w:rsid w:val="005031D9"/>
    <w:pPr>
      <w:jc w:val="center"/>
    </w:pPr>
    <w:rPr>
      <w:b/>
      <w:bCs/>
    </w:rPr>
  </w:style>
  <w:style w:type="table" w:customStyle="1" w:styleId="38">
    <w:name w:val="Сетка таблицы3"/>
    <w:basedOn w:val="a1"/>
    <w:next w:val="a9"/>
    <w:uiPriority w:val="59"/>
    <w:rsid w:val="0050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6674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f8">
    <w:name w:val=" Знак Знак Знак1 Знак"/>
    <w:basedOn w:val="a"/>
    <w:rsid w:val="0066744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66744D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f2">
    <w:name w:val=" Знак"/>
    <w:basedOn w:val="a"/>
    <w:rsid w:val="0066744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7">
    <w:name w:val=" Знак Знак21"/>
    <w:rsid w:val="0066744D"/>
    <w:rPr>
      <w:rFonts w:ascii="AG Souvenir" w:hAnsi="AG Souvenir" w:cs="AG Souvenir"/>
      <w:b/>
      <w:spacing w:val="38"/>
      <w:sz w:val="28"/>
    </w:rPr>
  </w:style>
  <w:style w:type="character" w:customStyle="1" w:styleId="201">
    <w:name w:val=" Знак Знак20"/>
    <w:rsid w:val="0066744D"/>
    <w:rPr>
      <w:sz w:val="28"/>
    </w:rPr>
  </w:style>
  <w:style w:type="character" w:customStyle="1" w:styleId="191">
    <w:name w:val=" Знак Знак19"/>
    <w:rsid w:val="0066744D"/>
    <w:rPr>
      <w:rFonts w:cs="Times New Roman"/>
      <w:b/>
      <w:bCs/>
      <w:sz w:val="28"/>
      <w:szCs w:val="28"/>
    </w:rPr>
  </w:style>
  <w:style w:type="character" w:customStyle="1" w:styleId="181">
    <w:name w:val=" Знак Знак18"/>
    <w:rsid w:val="0066744D"/>
    <w:rPr>
      <w:rFonts w:ascii="Cambria" w:hAnsi="Cambria" w:cs="Times New Roman"/>
      <w:color w:val="243F60"/>
      <w:sz w:val="22"/>
      <w:szCs w:val="22"/>
    </w:rPr>
  </w:style>
  <w:style w:type="character" w:customStyle="1" w:styleId="171">
    <w:name w:val=" Знак Знак17"/>
    <w:rsid w:val="0066744D"/>
    <w:rPr>
      <w:rFonts w:cs="Times New Roman"/>
      <w:b/>
      <w:bCs/>
      <w:sz w:val="22"/>
      <w:szCs w:val="22"/>
    </w:rPr>
  </w:style>
  <w:style w:type="character" w:customStyle="1" w:styleId="161">
    <w:name w:val=" Знак Знак16"/>
    <w:rsid w:val="0066744D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1">
    <w:name w:val=" Знак Знак15"/>
    <w:rsid w:val="0066744D"/>
    <w:rPr>
      <w:rFonts w:ascii="Cambria" w:hAnsi="Cambria" w:cs="Times New Roman"/>
      <w:color w:val="404040"/>
    </w:rPr>
  </w:style>
  <w:style w:type="character" w:customStyle="1" w:styleId="141">
    <w:name w:val=" Знак Знак14"/>
    <w:rsid w:val="0066744D"/>
    <w:rPr>
      <w:rFonts w:ascii="Cambria" w:hAnsi="Cambria" w:cs="Times New Roman"/>
      <w:i/>
      <w:iCs/>
      <w:color w:val="404040"/>
    </w:rPr>
  </w:style>
  <w:style w:type="character" w:customStyle="1" w:styleId="131">
    <w:name w:val=" Знак Знак13"/>
    <w:rsid w:val="0066744D"/>
    <w:rPr>
      <w:sz w:val="28"/>
    </w:rPr>
  </w:style>
  <w:style w:type="character" w:customStyle="1" w:styleId="121">
    <w:name w:val=" Знак Знак12"/>
    <w:rsid w:val="0066744D"/>
    <w:rPr>
      <w:sz w:val="28"/>
    </w:rPr>
  </w:style>
  <w:style w:type="character" w:customStyle="1" w:styleId="112">
    <w:name w:val=" Знак Знак11"/>
    <w:rsid w:val="0066744D"/>
  </w:style>
  <w:style w:type="character" w:customStyle="1" w:styleId="101">
    <w:name w:val=" Знак Знак10"/>
    <w:rsid w:val="0066744D"/>
  </w:style>
  <w:style w:type="character" w:customStyle="1" w:styleId="92">
    <w:name w:val=" Знак Знак9"/>
    <w:rsid w:val="0066744D"/>
    <w:rPr>
      <w:rFonts w:ascii="Courier New" w:hAnsi="Courier New" w:cs="Courier New"/>
    </w:rPr>
  </w:style>
  <w:style w:type="character" w:customStyle="1" w:styleId="82">
    <w:name w:val=" Знак Знак8"/>
    <w:rsid w:val="0066744D"/>
    <w:rPr>
      <w:rFonts w:cs="Times New Roman"/>
    </w:rPr>
  </w:style>
  <w:style w:type="character" w:customStyle="1" w:styleId="72">
    <w:name w:val=" Знак Знак7"/>
    <w:rsid w:val="0066744D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2">
    <w:name w:val=" Знак Знак6"/>
    <w:rsid w:val="0066744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2">
    <w:name w:val=" Знак Знак5"/>
    <w:rsid w:val="0066744D"/>
    <w:rPr>
      <w:rFonts w:cs="Times New Roman"/>
      <w:sz w:val="24"/>
      <w:szCs w:val="24"/>
    </w:rPr>
  </w:style>
  <w:style w:type="character" w:customStyle="1" w:styleId="42">
    <w:name w:val=" Знак Знак4"/>
    <w:rsid w:val="0066744D"/>
    <w:rPr>
      <w:rFonts w:cs="Times New Roman"/>
    </w:rPr>
  </w:style>
  <w:style w:type="character" w:customStyle="1" w:styleId="39">
    <w:name w:val=" Знак Знак3"/>
    <w:rsid w:val="0066744D"/>
    <w:rPr>
      <w:rFonts w:cs="Times New Roman"/>
      <w:sz w:val="16"/>
    </w:rPr>
  </w:style>
  <w:style w:type="character" w:customStyle="1" w:styleId="2f">
    <w:name w:val=" Знак Знак2"/>
    <w:rsid w:val="0066744D"/>
    <w:rPr>
      <w:rFonts w:ascii="Tahoma" w:hAnsi="Tahoma" w:cs="Tahoma"/>
      <w:shd w:val="clear" w:color="auto" w:fill="000080"/>
    </w:rPr>
  </w:style>
  <w:style w:type="character" w:customStyle="1" w:styleId="afff3">
    <w:name w:val=" Знак Знак"/>
    <w:rsid w:val="0066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Users/GAVRIL~1/AppData/Local/Temp/21548918-95588299-95588788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../Users/GAVRIL~1/AppData/Local/Temp/21548918-95588299-95588788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53</cp:revision>
  <cp:lastPrinted>2023-03-10T11:23:00Z</cp:lastPrinted>
  <dcterms:created xsi:type="dcterms:W3CDTF">2019-03-21T10:35:00Z</dcterms:created>
  <dcterms:modified xsi:type="dcterms:W3CDTF">2023-10-10T11:44:00Z</dcterms:modified>
</cp:coreProperties>
</file>