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69" w:type="dxa"/>
        <w:tblInd w:w="5387" w:type="dxa"/>
        <w:tblLook w:val="00A0" w:firstRow="1" w:lastRow="0" w:firstColumn="1" w:lastColumn="0" w:noHBand="0" w:noVBand="0"/>
      </w:tblPr>
      <w:tblGrid>
        <w:gridCol w:w="3969"/>
      </w:tblGrid>
      <w:tr w:rsidR="00C5193B" w:rsidRPr="00101DAC" w:rsidTr="00C5193B">
        <w:tc>
          <w:tcPr>
            <w:tcW w:w="3969" w:type="dxa"/>
          </w:tcPr>
          <w:p w:rsidR="00C5193B" w:rsidRDefault="00C5193B" w:rsidP="00C5193B">
            <w:pPr>
              <w:spacing w:after="0" w:line="240" w:lineRule="auto"/>
              <w:ind w:left="-641" w:firstLine="641"/>
              <w:rPr>
                <w:sz w:val="22"/>
              </w:rPr>
            </w:pPr>
          </w:p>
          <w:p w:rsidR="00C5193B" w:rsidRPr="00101DAC" w:rsidRDefault="00C5193B" w:rsidP="00C5193B">
            <w:pPr>
              <w:spacing w:after="0" w:line="240" w:lineRule="auto"/>
              <w:ind w:left="-641" w:firstLine="641"/>
              <w:jc w:val="center"/>
            </w:pPr>
            <w:r w:rsidRPr="00101DAC">
              <w:rPr>
                <w:sz w:val="22"/>
              </w:rPr>
              <w:t>Приложение</w:t>
            </w:r>
          </w:p>
          <w:p w:rsidR="00C5193B" w:rsidRPr="00101DAC" w:rsidRDefault="00C5193B" w:rsidP="00C5193B">
            <w:pPr>
              <w:pStyle w:val="a3"/>
              <w:ind w:left="-641" w:right="-153" w:firstLine="641"/>
              <w:outlineLvl w:val="0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к  постановлению</w:t>
            </w:r>
            <w:proofErr w:type="gramEnd"/>
            <w:r>
              <w:rPr>
                <w:b w:val="0"/>
                <w:sz w:val="22"/>
                <w:szCs w:val="22"/>
              </w:rPr>
              <w:t xml:space="preserve"> </w:t>
            </w:r>
            <w:r w:rsidRPr="00101DAC">
              <w:rPr>
                <w:b w:val="0"/>
                <w:sz w:val="22"/>
                <w:szCs w:val="22"/>
              </w:rPr>
              <w:t>Администрации</w:t>
            </w:r>
          </w:p>
          <w:p w:rsidR="00C5193B" w:rsidRPr="00101DAC" w:rsidRDefault="00C5193B" w:rsidP="00C5193B">
            <w:pPr>
              <w:pStyle w:val="a3"/>
              <w:ind w:left="-641" w:right="-153" w:firstLine="64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Ремонтненского сельского поселения</w:t>
            </w:r>
          </w:p>
          <w:p w:rsidR="00C5193B" w:rsidRPr="00101DAC" w:rsidRDefault="00C5193B" w:rsidP="00C5193B">
            <w:pPr>
              <w:pStyle w:val="a3"/>
              <w:ind w:left="-641" w:right="-153" w:firstLine="64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</w:t>
            </w:r>
            <w:r w:rsidRPr="00101DAC">
              <w:rPr>
                <w:b w:val="0"/>
                <w:sz w:val="22"/>
                <w:szCs w:val="22"/>
              </w:rPr>
              <w:t>т</w:t>
            </w:r>
            <w:r>
              <w:rPr>
                <w:b w:val="0"/>
                <w:sz w:val="22"/>
                <w:szCs w:val="22"/>
              </w:rPr>
              <w:t xml:space="preserve"> 20.12.2017 № 139</w:t>
            </w:r>
          </w:p>
          <w:p w:rsidR="00C5193B" w:rsidRPr="00101DAC" w:rsidRDefault="00C5193B" w:rsidP="00C5193B">
            <w:pPr>
              <w:spacing w:after="0" w:line="240" w:lineRule="auto"/>
              <w:ind w:left="-641" w:firstLine="641"/>
              <w:jc w:val="right"/>
            </w:pPr>
          </w:p>
        </w:tc>
      </w:tr>
    </w:tbl>
    <w:p w:rsidR="00C5193B" w:rsidRDefault="00C5193B" w:rsidP="00C5193B">
      <w:pPr>
        <w:spacing w:after="0" w:line="240" w:lineRule="auto"/>
        <w:jc w:val="right"/>
        <w:rPr>
          <w:sz w:val="22"/>
        </w:rPr>
      </w:pPr>
    </w:p>
    <w:p w:rsidR="00C5193B" w:rsidRPr="000D453D" w:rsidRDefault="00C5193B" w:rsidP="00C5193B">
      <w:pPr>
        <w:spacing w:after="0" w:line="240" w:lineRule="auto"/>
        <w:jc w:val="center"/>
        <w:rPr>
          <w:b/>
        </w:rPr>
      </w:pPr>
      <w:r>
        <w:rPr>
          <w:b/>
        </w:rPr>
        <w:t>СВЕДЕНИЯ</w:t>
      </w:r>
    </w:p>
    <w:p w:rsidR="00C5193B" w:rsidRDefault="00C5193B" w:rsidP="00C5193B">
      <w:pPr>
        <w:spacing w:after="0" w:line="240" w:lineRule="auto"/>
        <w:jc w:val="center"/>
        <w:rPr>
          <w:b/>
        </w:rPr>
      </w:pPr>
      <w:r w:rsidRPr="000D453D">
        <w:rPr>
          <w:b/>
        </w:rPr>
        <w:t xml:space="preserve">о ходе исполнения бюджета </w:t>
      </w:r>
      <w:r>
        <w:rPr>
          <w:b/>
        </w:rPr>
        <w:t>Ремонтненского сельского поселения</w:t>
      </w:r>
    </w:p>
    <w:p w:rsidR="00C5193B" w:rsidRPr="000D453D" w:rsidRDefault="00C5193B" w:rsidP="00C5193B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 xml:space="preserve">за  </w:t>
      </w:r>
      <w:r w:rsidR="00571D65">
        <w:rPr>
          <w:b/>
        </w:rPr>
        <w:t>1</w:t>
      </w:r>
      <w:proofErr w:type="gramEnd"/>
      <w:r w:rsidR="00571D65">
        <w:rPr>
          <w:b/>
        </w:rPr>
        <w:t xml:space="preserve"> </w:t>
      </w:r>
      <w:r w:rsidR="00B50017">
        <w:rPr>
          <w:b/>
        </w:rPr>
        <w:t>полугодие</w:t>
      </w:r>
      <w:r w:rsidR="00571D65">
        <w:rPr>
          <w:b/>
        </w:rPr>
        <w:t xml:space="preserve"> </w:t>
      </w:r>
      <w:r>
        <w:rPr>
          <w:b/>
        </w:rPr>
        <w:t>20</w:t>
      </w:r>
      <w:r>
        <w:rPr>
          <w:b/>
          <w:u w:val="single"/>
        </w:rPr>
        <w:t>1</w:t>
      </w:r>
      <w:r w:rsidR="00571D65">
        <w:rPr>
          <w:b/>
          <w:u w:val="single"/>
        </w:rPr>
        <w:t>9</w:t>
      </w:r>
      <w:r>
        <w:rPr>
          <w:b/>
          <w:u w:val="single"/>
        </w:rPr>
        <w:t xml:space="preserve"> </w:t>
      </w:r>
      <w:r>
        <w:rPr>
          <w:b/>
        </w:rPr>
        <w:t>год</w:t>
      </w:r>
      <w:r w:rsidR="00B50017">
        <w:rPr>
          <w:b/>
        </w:rPr>
        <w:t>а</w:t>
      </w:r>
    </w:p>
    <w:p w:rsidR="00C5193B" w:rsidRDefault="00C5193B" w:rsidP="00C5193B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3"/>
        <w:gridCol w:w="1893"/>
        <w:gridCol w:w="1631"/>
        <w:gridCol w:w="1427"/>
      </w:tblGrid>
      <w:tr w:rsidR="00C5193B" w:rsidRPr="00101DAC" w:rsidTr="005E084C">
        <w:tc>
          <w:tcPr>
            <w:tcW w:w="4393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Наименование показателей бюджета</w:t>
            </w:r>
          </w:p>
        </w:tc>
        <w:tc>
          <w:tcPr>
            <w:tcW w:w="1893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Утверждено бюджетных назначений на текущий финансовый год</w:t>
            </w:r>
          </w:p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(тыс. руб.)</w:t>
            </w:r>
          </w:p>
        </w:tc>
        <w:tc>
          <w:tcPr>
            <w:tcW w:w="1631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 xml:space="preserve">Исполнено по состоянию на </w:t>
            </w:r>
            <w:r w:rsidR="005E084C">
              <w:rPr>
                <w:u w:val="single"/>
              </w:rPr>
              <w:t>01.</w:t>
            </w:r>
            <w:r w:rsidR="00BB6D8D">
              <w:rPr>
                <w:u w:val="single"/>
              </w:rPr>
              <w:t>0</w:t>
            </w:r>
            <w:r w:rsidR="00B50017">
              <w:rPr>
                <w:u w:val="single"/>
              </w:rPr>
              <w:t>7</w:t>
            </w:r>
            <w:r w:rsidR="008C6807" w:rsidRPr="008C6807">
              <w:rPr>
                <w:u w:val="single"/>
              </w:rPr>
              <w:t>.201</w:t>
            </w:r>
            <w:r w:rsidR="00BB6D8D">
              <w:rPr>
                <w:u w:val="single"/>
              </w:rPr>
              <w:t>9</w:t>
            </w:r>
            <w:r w:rsidR="008C6807" w:rsidRPr="008C6807">
              <w:rPr>
                <w:u w:val="single"/>
              </w:rPr>
              <w:t>г</w:t>
            </w:r>
          </w:p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(тыс. руб.)</w:t>
            </w:r>
          </w:p>
        </w:tc>
        <w:tc>
          <w:tcPr>
            <w:tcW w:w="1427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Процент исполнения бюджетных назначений</w:t>
            </w:r>
          </w:p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(%)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Доходы бюджета всего, в том числе:</w:t>
            </w:r>
          </w:p>
        </w:tc>
        <w:tc>
          <w:tcPr>
            <w:tcW w:w="1893" w:type="dxa"/>
          </w:tcPr>
          <w:p w:rsidR="00C5193B" w:rsidRPr="00101DAC" w:rsidRDefault="00B50017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54568,8</w:t>
            </w:r>
          </w:p>
        </w:tc>
        <w:tc>
          <w:tcPr>
            <w:tcW w:w="1631" w:type="dxa"/>
          </w:tcPr>
          <w:p w:rsidR="00C5193B" w:rsidRPr="00101DAC" w:rsidRDefault="00B50017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16738,1</w:t>
            </w:r>
          </w:p>
        </w:tc>
        <w:tc>
          <w:tcPr>
            <w:tcW w:w="1427" w:type="dxa"/>
          </w:tcPr>
          <w:p w:rsidR="00C5193B" w:rsidRPr="00101DAC" w:rsidRDefault="00B50017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30,7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налоговые и неналоговые доходы</w:t>
            </w:r>
          </w:p>
        </w:tc>
        <w:tc>
          <w:tcPr>
            <w:tcW w:w="1893" w:type="dxa"/>
          </w:tcPr>
          <w:p w:rsidR="00C5193B" w:rsidRPr="00101DAC" w:rsidRDefault="00B50017" w:rsidP="002526D3">
            <w:pPr>
              <w:spacing w:after="0" w:line="240" w:lineRule="auto"/>
              <w:jc w:val="center"/>
            </w:pPr>
            <w:r>
              <w:t>14821,0</w:t>
            </w:r>
          </w:p>
        </w:tc>
        <w:tc>
          <w:tcPr>
            <w:tcW w:w="1631" w:type="dxa"/>
          </w:tcPr>
          <w:p w:rsidR="00C5193B" w:rsidRPr="00101DAC" w:rsidRDefault="00B50017" w:rsidP="002526D3">
            <w:pPr>
              <w:spacing w:after="0" w:line="240" w:lineRule="auto"/>
              <w:jc w:val="center"/>
            </w:pPr>
            <w:r>
              <w:t>10786,7</w:t>
            </w:r>
          </w:p>
        </w:tc>
        <w:tc>
          <w:tcPr>
            <w:tcW w:w="1427" w:type="dxa"/>
          </w:tcPr>
          <w:p w:rsidR="00C5193B" w:rsidRPr="00101DAC" w:rsidRDefault="00B50017" w:rsidP="002526D3">
            <w:pPr>
              <w:spacing w:after="0" w:line="240" w:lineRule="auto"/>
              <w:jc w:val="center"/>
            </w:pPr>
            <w:r>
              <w:t>72,8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безвозмездные поступления</w:t>
            </w:r>
          </w:p>
        </w:tc>
        <w:tc>
          <w:tcPr>
            <w:tcW w:w="1893" w:type="dxa"/>
          </w:tcPr>
          <w:p w:rsidR="00C5193B" w:rsidRPr="00101DAC" w:rsidRDefault="00B50017" w:rsidP="002526D3">
            <w:pPr>
              <w:spacing w:after="0" w:line="240" w:lineRule="auto"/>
              <w:jc w:val="center"/>
            </w:pPr>
            <w:r>
              <w:t>39747,8</w:t>
            </w:r>
          </w:p>
        </w:tc>
        <w:tc>
          <w:tcPr>
            <w:tcW w:w="1631" w:type="dxa"/>
          </w:tcPr>
          <w:p w:rsidR="00C5193B" w:rsidRPr="00101DAC" w:rsidRDefault="00B50017" w:rsidP="002526D3">
            <w:pPr>
              <w:spacing w:after="0" w:line="240" w:lineRule="auto"/>
              <w:jc w:val="center"/>
            </w:pPr>
            <w:r>
              <w:t>5951,4</w:t>
            </w:r>
          </w:p>
        </w:tc>
        <w:tc>
          <w:tcPr>
            <w:tcW w:w="1427" w:type="dxa"/>
          </w:tcPr>
          <w:p w:rsidR="00C5193B" w:rsidRPr="00101DAC" w:rsidRDefault="00B50017" w:rsidP="002526D3">
            <w:pPr>
              <w:spacing w:after="0" w:line="240" w:lineRule="auto"/>
              <w:jc w:val="center"/>
            </w:pPr>
            <w:r>
              <w:t>15,0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Расходы бюджета всего, в том числе:</w:t>
            </w:r>
          </w:p>
        </w:tc>
        <w:tc>
          <w:tcPr>
            <w:tcW w:w="1893" w:type="dxa"/>
          </w:tcPr>
          <w:p w:rsidR="00C5193B" w:rsidRPr="00101DAC" w:rsidRDefault="00B50017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56697,3</w:t>
            </w:r>
          </w:p>
        </w:tc>
        <w:tc>
          <w:tcPr>
            <w:tcW w:w="1631" w:type="dxa"/>
          </w:tcPr>
          <w:p w:rsidR="00C5193B" w:rsidRPr="00101DAC" w:rsidRDefault="00B50017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11081,9</w:t>
            </w:r>
          </w:p>
        </w:tc>
        <w:tc>
          <w:tcPr>
            <w:tcW w:w="1427" w:type="dxa"/>
          </w:tcPr>
          <w:p w:rsidR="00C5193B" w:rsidRPr="00101DAC" w:rsidRDefault="00B50017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19,6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Общегосударственные расходы</w:t>
            </w:r>
          </w:p>
        </w:tc>
        <w:tc>
          <w:tcPr>
            <w:tcW w:w="1893" w:type="dxa"/>
          </w:tcPr>
          <w:p w:rsidR="00C5193B" w:rsidRPr="00101DAC" w:rsidRDefault="00B50017" w:rsidP="002526D3">
            <w:pPr>
              <w:spacing w:after="0" w:line="240" w:lineRule="auto"/>
              <w:jc w:val="center"/>
            </w:pPr>
            <w:r>
              <w:t>12310,2</w:t>
            </w:r>
          </w:p>
        </w:tc>
        <w:tc>
          <w:tcPr>
            <w:tcW w:w="1631" w:type="dxa"/>
          </w:tcPr>
          <w:p w:rsidR="00C5193B" w:rsidRPr="00101DAC" w:rsidRDefault="00B50017" w:rsidP="002526D3">
            <w:pPr>
              <w:spacing w:after="0" w:line="240" w:lineRule="auto"/>
              <w:jc w:val="center"/>
            </w:pPr>
            <w:r>
              <w:t>4381,2</w:t>
            </w:r>
          </w:p>
        </w:tc>
        <w:tc>
          <w:tcPr>
            <w:tcW w:w="1427" w:type="dxa"/>
          </w:tcPr>
          <w:p w:rsidR="00C5193B" w:rsidRPr="00101DAC" w:rsidRDefault="00B50017" w:rsidP="002526D3">
            <w:pPr>
              <w:spacing w:after="0" w:line="240" w:lineRule="auto"/>
              <w:jc w:val="center"/>
            </w:pPr>
            <w:r>
              <w:t>35,6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Национальная оборона</w:t>
            </w:r>
          </w:p>
        </w:tc>
        <w:tc>
          <w:tcPr>
            <w:tcW w:w="1893" w:type="dxa"/>
          </w:tcPr>
          <w:p w:rsidR="00C5193B" w:rsidRPr="00101DAC" w:rsidRDefault="00571D65" w:rsidP="002526D3">
            <w:pPr>
              <w:spacing w:after="0" w:line="240" w:lineRule="auto"/>
              <w:jc w:val="center"/>
            </w:pPr>
            <w:r>
              <w:t>208,2</w:t>
            </w:r>
          </w:p>
        </w:tc>
        <w:tc>
          <w:tcPr>
            <w:tcW w:w="1631" w:type="dxa"/>
          </w:tcPr>
          <w:p w:rsidR="00C5193B" w:rsidRPr="00101DAC" w:rsidRDefault="00B50017" w:rsidP="002526D3">
            <w:pPr>
              <w:spacing w:after="0" w:line="240" w:lineRule="auto"/>
              <w:jc w:val="center"/>
            </w:pPr>
            <w:r>
              <w:t>85,2</w:t>
            </w:r>
          </w:p>
        </w:tc>
        <w:tc>
          <w:tcPr>
            <w:tcW w:w="1427" w:type="dxa"/>
          </w:tcPr>
          <w:p w:rsidR="00C5193B" w:rsidRPr="00101DAC" w:rsidRDefault="00B50017" w:rsidP="002526D3">
            <w:pPr>
              <w:spacing w:after="0" w:line="240" w:lineRule="auto"/>
              <w:jc w:val="center"/>
            </w:pPr>
            <w:r>
              <w:t>40,9</w:t>
            </w:r>
          </w:p>
        </w:tc>
      </w:tr>
      <w:tr w:rsidR="00C5193B" w:rsidRPr="00101DAC" w:rsidTr="005E084C">
        <w:trPr>
          <w:trHeight w:val="652"/>
        </w:trPr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Национальная и правоохранительная деятельность</w:t>
            </w:r>
          </w:p>
        </w:tc>
        <w:tc>
          <w:tcPr>
            <w:tcW w:w="1893" w:type="dxa"/>
          </w:tcPr>
          <w:p w:rsidR="00C5193B" w:rsidRPr="00101DAC" w:rsidRDefault="00B50017" w:rsidP="002526D3">
            <w:pPr>
              <w:spacing w:after="0" w:line="240" w:lineRule="auto"/>
              <w:jc w:val="center"/>
            </w:pPr>
            <w:r>
              <w:t>118,0</w:t>
            </w:r>
          </w:p>
        </w:tc>
        <w:tc>
          <w:tcPr>
            <w:tcW w:w="1631" w:type="dxa"/>
          </w:tcPr>
          <w:p w:rsidR="00C5193B" w:rsidRPr="00101DAC" w:rsidRDefault="00571D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C5193B" w:rsidRPr="00101DAC" w:rsidRDefault="00571D65" w:rsidP="002526D3">
            <w:pPr>
              <w:spacing w:after="0" w:line="240" w:lineRule="auto"/>
              <w:jc w:val="center"/>
            </w:pPr>
            <w:r>
              <w:t>0</w:t>
            </w:r>
            <w:r w:rsidR="00AB1576">
              <w:t>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Национальная экономика</w:t>
            </w:r>
          </w:p>
        </w:tc>
        <w:tc>
          <w:tcPr>
            <w:tcW w:w="1893" w:type="dxa"/>
          </w:tcPr>
          <w:p w:rsidR="00C5193B" w:rsidRPr="00101DAC" w:rsidRDefault="00571D65" w:rsidP="002526D3">
            <w:pPr>
              <w:spacing w:after="0" w:line="240" w:lineRule="auto"/>
              <w:jc w:val="center"/>
            </w:pPr>
            <w:r>
              <w:t>600,0</w:t>
            </w:r>
          </w:p>
        </w:tc>
        <w:tc>
          <w:tcPr>
            <w:tcW w:w="1631" w:type="dxa"/>
          </w:tcPr>
          <w:p w:rsidR="00C5193B" w:rsidRPr="00101DAC" w:rsidRDefault="00B50017" w:rsidP="002526D3">
            <w:pPr>
              <w:spacing w:after="0" w:line="240" w:lineRule="auto"/>
              <w:jc w:val="center"/>
            </w:pPr>
            <w:r>
              <w:t>299,3</w:t>
            </w:r>
          </w:p>
        </w:tc>
        <w:tc>
          <w:tcPr>
            <w:tcW w:w="1427" w:type="dxa"/>
          </w:tcPr>
          <w:p w:rsidR="00C5193B" w:rsidRPr="00101DAC" w:rsidRDefault="00B50017" w:rsidP="002526D3">
            <w:pPr>
              <w:spacing w:after="0" w:line="240" w:lineRule="auto"/>
              <w:jc w:val="center"/>
            </w:pPr>
            <w:r>
              <w:t>49,9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Жилищно-коммунальное хозяйство</w:t>
            </w:r>
          </w:p>
        </w:tc>
        <w:tc>
          <w:tcPr>
            <w:tcW w:w="1893" w:type="dxa"/>
          </w:tcPr>
          <w:p w:rsidR="00C5193B" w:rsidRPr="00101DAC" w:rsidRDefault="00B50017" w:rsidP="002526D3">
            <w:pPr>
              <w:spacing w:after="0" w:line="240" w:lineRule="auto"/>
              <w:jc w:val="center"/>
            </w:pPr>
            <w:r>
              <w:t>42300,4</w:t>
            </w:r>
          </w:p>
        </w:tc>
        <w:tc>
          <w:tcPr>
            <w:tcW w:w="1631" w:type="dxa"/>
          </w:tcPr>
          <w:p w:rsidR="00C5193B" w:rsidRPr="00101DAC" w:rsidRDefault="00B50017" w:rsidP="002526D3">
            <w:pPr>
              <w:spacing w:after="0" w:line="240" w:lineRule="auto"/>
              <w:jc w:val="center"/>
            </w:pPr>
            <w:r>
              <w:t>6145,7</w:t>
            </w:r>
          </w:p>
        </w:tc>
        <w:tc>
          <w:tcPr>
            <w:tcW w:w="1427" w:type="dxa"/>
          </w:tcPr>
          <w:p w:rsidR="00C5193B" w:rsidRPr="00101DAC" w:rsidRDefault="00B50017" w:rsidP="002526D3">
            <w:pPr>
              <w:spacing w:after="0" w:line="240" w:lineRule="auto"/>
              <w:jc w:val="center"/>
            </w:pPr>
            <w:r>
              <w:t>14,5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Охрана окружающей среды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Образование</w:t>
            </w:r>
          </w:p>
        </w:tc>
        <w:tc>
          <w:tcPr>
            <w:tcW w:w="1893" w:type="dxa"/>
          </w:tcPr>
          <w:p w:rsidR="00C5193B" w:rsidRPr="00101DAC" w:rsidRDefault="00571D65" w:rsidP="002526D3">
            <w:pPr>
              <w:spacing w:after="0" w:line="240" w:lineRule="auto"/>
              <w:jc w:val="center"/>
            </w:pPr>
            <w:r>
              <w:t>20,0</w:t>
            </w:r>
          </w:p>
        </w:tc>
        <w:tc>
          <w:tcPr>
            <w:tcW w:w="1631" w:type="dxa"/>
          </w:tcPr>
          <w:p w:rsidR="00C5193B" w:rsidRPr="00101DAC" w:rsidRDefault="00B50017" w:rsidP="005E084C">
            <w:pPr>
              <w:spacing w:after="0" w:line="240" w:lineRule="auto"/>
              <w:jc w:val="center"/>
            </w:pPr>
            <w:r>
              <w:t>5,9</w:t>
            </w:r>
          </w:p>
        </w:tc>
        <w:tc>
          <w:tcPr>
            <w:tcW w:w="1427" w:type="dxa"/>
          </w:tcPr>
          <w:p w:rsidR="00C5193B" w:rsidRPr="00101DAC" w:rsidRDefault="00B50017" w:rsidP="002526D3">
            <w:pPr>
              <w:spacing w:after="0" w:line="240" w:lineRule="auto"/>
              <w:jc w:val="center"/>
            </w:pPr>
            <w:r>
              <w:t>29,5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Культура, кинематография</w:t>
            </w:r>
          </w:p>
        </w:tc>
        <w:tc>
          <w:tcPr>
            <w:tcW w:w="1893" w:type="dxa"/>
          </w:tcPr>
          <w:p w:rsidR="00C5193B" w:rsidRPr="00101DAC" w:rsidRDefault="00B50017" w:rsidP="002526D3">
            <w:pPr>
              <w:spacing w:after="0" w:line="240" w:lineRule="auto"/>
              <w:jc w:val="center"/>
            </w:pPr>
            <w:r>
              <w:t>76,0</w:t>
            </w:r>
          </w:p>
        </w:tc>
        <w:tc>
          <w:tcPr>
            <w:tcW w:w="1631" w:type="dxa"/>
          </w:tcPr>
          <w:p w:rsidR="00C5193B" w:rsidRPr="00101DAC" w:rsidRDefault="00B50017" w:rsidP="002526D3">
            <w:pPr>
              <w:spacing w:after="0" w:line="240" w:lineRule="auto"/>
              <w:jc w:val="center"/>
            </w:pPr>
            <w:r>
              <w:t>53,0</w:t>
            </w:r>
          </w:p>
        </w:tc>
        <w:tc>
          <w:tcPr>
            <w:tcW w:w="1427" w:type="dxa"/>
          </w:tcPr>
          <w:p w:rsidR="00C5193B" w:rsidRPr="00101DAC" w:rsidRDefault="00B50017" w:rsidP="002526D3">
            <w:pPr>
              <w:spacing w:after="0" w:line="240" w:lineRule="auto"/>
              <w:jc w:val="center"/>
            </w:pPr>
            <w:r>
              <w:t>69,7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Здравоохранение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Социальная политика</w:t>
            </w:r>
          </w:p>
        </w:tc>
        <w:tc>
          <w:tcPr>
            <w:tcW w:w="1893" w:type="dxa"/>
          </w:tcPr>
          <w:p w:rsidR="00C5193B" w:rsidRPr="00101DAC" w:rsidRDefault="00571D65" w:rsidP="002526D3">
            <w:pPr>
              <w:spacing w:after="0" w:line="240" w:lineRule="auto"/>
              <w:jc w:val="center"/>
            </w:pPr>
            <w:r>
              <w:t>982,3</w:t>
            </w:r>
          </w:p>
        </w:tc>
        <w:tc>
          <w:tcPr>
            <w:tcW w:w="1631" w:type="dxa"/>
          </w:tcPr>
          <w:p w:rsidR="00C5193B" w:rsidRPr="00101DAC" w:rsidRDefault="00B50017" w:rsidP="002526D3">
            <w:pPr>
              <w:spacing w:after="0" w:line="240" w:lineRule="auto"/>
              <w:jc w:val="center"/>
            </w:pPr>
            <w:r>
              <w:t>53,3</w:t>
            </w:r>
          </w:p>
        </w:tc>
        <w:tc>
          <w:tcPr>
            <w:tcW w:w="1427" w:type="dxa"/>
          </w:tcPr>
          <w:p w:rsidR="00C5193B" w:rsidRPr="00101DAC" w:rsidRDefault="00B50017" w:rsidP="002526D3">
            <w:pPr>
              <w:spacing w:after="0" w:line="240" w:lineRule="auto"/>
              <w:jc w:val="center"/>
            </w:pPr>
            <w:r>
              <w:t>0,05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Физическая культура и спорт</w:t>
            </w:r>
          </w:p>
        </w:tc>
        <w:tc>
          <w:tcPr>
            <w:tcW w:w="1893" w:type="dxa"/>
          </w:tcPr>
          <w:p w:rsidR="00C5193B" w:rsidRPr="00101DAC" w:rsidRDefault="001F2E65" w:rsidP="00571D65">
            <w:pPr>
              <w:spacing w:after="0" w:line="240" w:lineRule="auto"/>
              <w:jc w:val="center"/>
            </w:pPr>
            <w:r>
              <w:t>5</w:t>
            </w:r>
            <w:r w:rsidR="00571D65">
              <w:t>2</w:t>
            </w:r>
            <w:r>
              <w:t>,0</w:t>
            </w:r>
          </w:p>
        </w:tc>
        <w:tc>
          <w:tcPr>
            <w:tcW w:w="1631" w:type="dxa"/>
          </w:tcPr>
          <w:p w:rsidR="00C5193B" w:rsidRPr="00101DAC" w:rsidRDefault="00B50017" w:rsidP="002526D3">
            <w:pPr>
              <w:spacing w:after="0" w:line="240" w:lineRule="auto"/>
              <w:jc w:val="center"/>
            </w:pPr>
            <w:r>
              <w:t>28,0</w:t>
            </w:r>
          </w:p>
        </w:tc>
        <w:tc>
          <w:tcPr>
            <w:tcW w:w="1427" w:type="dxa"/>
          </w:tcPr>
          <w:p w:rsidR="00C5193B" w:rsidRPr="00101DAC" w:rsidRDefault="00B50017" w:rsidP="002526D3">
            <w:pPr>
              <w:spacing w:after="0" w:line="240" w:lineRule="auto"/>
              <w:jc w:val="center"/>
            </w:pPr>
            <w:r>
              <w:t>53,9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Средства массовой информации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1F2E65" w:rsidRPr="00101DAC" w:rsidRDefault="001F2E65" w:rsidP="001F2E65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Обслуживание государственного и муниципального долга</w:t>
            </w:r>
            <w:r w:rsidRPr="00101DAC">
              <w:tab/>
            </w:r>
            <w:r w:rsidRPr="00101DAC">
              <w:tab/>
            </w:r>
            <w:r w:rsidRPr="00101DAC">
              <w:tab/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Межбюджетные трансферты общего характера бюджетам бюджетной системы Российской Федерации</w:t>
            </w:r>
            <w:r w:rsidRPr="00101DAC">
              <w:tab/>
            </w:r>
          </w:p>
        </w:tc>
        <w:tc>
          <w:tcPr>
            <w:tcW w:w="1893" w:type="dxa"/>
          </w:tcPr>
          <w:p w:rsidR="00C5193B" w:rsidRPr="00101DAC" w:rsidRDefault="00571D65" w:rsidP="002526D3">
            <w:pPr>
              <w:spacing w:after="0" w:line="240" w:lineRule="auto"/>
              <w:jc w:val="center"/>
            </w:pPr>
            <w:r>
              <w:t>30,2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Дефицит, профицит (+,-)</w:t>
            </w:r>
          </w:p>
        </w:tc>
        <w:tc>
          <w:tcPr>
            <w:tcW w:w="1893" w:type="dxa"/>
          </w:tcPr>
          <w:p w:rsidR="00C5193B" w:rsidRPr="00101DAC" w:rsidRDefault="001F2E65" w:rsidP="00571D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571D65">
              <w:rPr>
                <w:b/>
              </w:rPr>
              <w:t>2128,5</w:t>
            </w:r>
          </w:p>
        </w:tc>
        <w:tc>
          <w:tcPr>
            <w:tcW w:w="1631" w:type="dxa"/>
          </w:tcPr>
          <w:p w:rsidR="00571D65" w:rsidRPr="00101DAC" w:rsidRDefault="001F2E65" w:rsidP="00B500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B50017">
              <w:rPr>
                <w:b/>
              </w:rPr>
              <w:t>5656,2</w:t>
            </w: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Источники финансирования дефицита, всего:</w:t>
            </w:r>
          </w:p>
        </w:tc>
        <w:tc>
          <w:tcPr>
            <w:tcW w:w="1893" w:type="dxa"/>
          </w:tcPr>
          <w:p w:rsidR="001F2E65" w:rsidRDefault="001F2E65" w:rsidP="002526D3">
            <w:pPr>
              <w:spacing w:after="0" w:line="240" w:lineRule="auto"/>
              <w:jc w:val="center"/>
              <w:rPr>
                <w:b/>
              </w:rPr>
            </w:pPr>
          </w:p>
          <w:p w:rsidR="00C5193B" w:rsidRPr="00101DAC" w:rsidRDefault="00571D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2128,5</w:t>
            </w:r>
          </w:p>
        </w:tc>
        <w:tc>
          <w:tcPr>
            <w:tcW w:w="1631" w:type="dxa"/>
          </w:tcPr>
          <w:p w:rsidR="00C5193B" w:rsidRDefault="00C5193B" w:rsidP="002526D3">
            <w:pPr>
              <w:spacing w:after="0" w:line="240" w:lineRule="auto"/>
              <w:jc w:val="center"/>
              <w:rPr>
                <w:b/>
              </w:rPr>
            </w:pPr>
          </w:p>
          <w:p w:rsidR="001F2E65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Default="00C5193B" w:rsidP="002526D3">
            <w:pPr>
              <w:spacing w:after="0" w:line="240" w:lineRule="auto"/>
              <w:jc w:val="center"/>
              <w:rPr>
                <w:b/>
              </w:rPr>
            </w:pPr>
          </w:p>
          <w:p w:rsidR="001F2E65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Кредиты кредитных организаций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получение кредитов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погашение кредитов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Кредиты от бюджетов других уровней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получение кредитов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погашение кредитов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Изменение остатков средств бюджета</w:t>
            </w:r>
          </w:p>
        </w:tc>
        <w:tc>
          <w:tcPr>
            <w:tcW w:w="1893" w:type="dxa"/>
          </w:tcPr>
          <w:p w:rsidR="00C5193B" w:rsidRPr="00101DAC" w:rsidRDefault="00571D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2128,5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5E084C" w:rsidRDefault="005E084C" w:rsidP="005E084C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Cs w:val="24"/>
          <w:lang w:eastAsia="ru-RU"/>
        </w:rPr>
      </w:pPr>
    </w:p>
    <w:p w:rsidR="005E084C" w:rsidRDefault="005E084C" w:rsidP="005E084C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Cs w:val="24"/>
          <w:lang w:eastAsia="ru-RU"/>
        </w:rPr>
      </w:pPr>
    </w:p>
    <w:p w:rsidR="005E084C" w:rsidRDefault="005E084C" w:rsidP="005E084C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Cs w:val="24"/>
          <w:lang w:eastAsia="ru-RU"/>
        </w:rPr>
      </w:pP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b/>
          <w:bCs/>
          <w:szCs w:val="24"/>
          <w:lang w:eastAsia="ru-RU"/>
        </w:rPr>
        <w:t>СВЕДЕНИЯ</w:t>
      </w:r>
      <w:r w:rsidRPr="005E084C">
        <w:rPr>
          <w:rFonts w:eastAsia="Times New Roman"/>
          <w:szCs w:val="24"/>
          <w:lang w:eastAsia="ru-RU"/>
        </w:rPr>
        <w:t> 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b/>
          <w:bCs/>
          <w:szCs w:val="24"/>
          <w:lang w:eastAsia="ru-RU"/>
        </w:rPr>
        <w:t>о численности муниципальных служащих Администрации Ремонтненского сельского поселения и фактических расходов на оплату их труда</w:t>
      </w:r>
      <w:r w:rsidRPr="005E084C">
        <w:rPr>
          <w:rFonts w:eastAsia="Times New Roman"/>
          <w:szCs w:val="24"/>
          <w:lang w:eastAsia="ru-RU"/>
        </w:rPr>
        <w:t> 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b/>
          <w:bCs/>
          <w:szCs w:val="24"/>
          <w:u w:val="single"/>
          <w:lang w:eastAsia="ru-RU"/>
        </w:rPr>
        <w:t>за </w:t>
      </w:r>
      <w:r w:rsidR="00571D65">
        <w:rPr>
          <w:rFonts w:eastAsia="Times New Roman"/>
          <w:b/>
          <w:bCs/>
          <w:szCs w:val="24"/>
          <w:u w:val="single"/>
          <w:lang w:eastAsia="ru-RU"/>
        </w:rPr>
        <w:t xml:space="preserve">1 </w:t>
      </w:r>
      <w:r w:rsidR="00B50017">
        <w:rPr>
          <w:rFonts w:eastAsia="Times New Roman"/>
          <w:b/>
          <w:bCs/>
          <w:szCs w:val="24"/>
          <w:u w:val="single"/>
          <w:lang w:eastAsia="ru-RU"/>
        </w:rPr>
        <w:t>полугодие</w:t>
      </w:r>
      <w:r w:rsidR="00571D65">
        <w:rPr>
          <w:rFonts w:eastAsia="Times New Roman"/>
          <w:b/>
          <w:bCs/>
          <w:szCs w:val="24"/>
          <w:u w:val="single"/>
          <w:lang w:eastAsia="ru-RU"/>
        </w:rPr>
        <w:t xml:space="preserve"> </w:t>
      </w:r>
      <w:r w:rsidRPr="005E084C">
        <w:rPr>
          <w:rFonts w:eastAsia="Times New Roman"/>
          <w:b/>
          <w:bCs/>
          <w:szCs w:val="24"/>
          <w:u w:val="single"/>
          <w:lang w:eastAsia="ru-RU"/>
        </w:rPr>
        <w:t>201</w:t>
      </w:r>
      <w:r w:rsidR="00571D65">
        <w:rPr>
          <w:rFonts w:eastAsia="Times New Roman"/>
          <w:b/>
          <w:bCs/>
          <w:szCs w:val="24"/>
          <w:u w:val="single"/>
          <w:lang w:eastAsia="ru-RU"/>
        </w:rPr>
        <w:t>9</w:t>
      </w:r>
      <w:r w:rsidRPr="005E084C">
        <w:rPr>
          <w:rFonts w:eastAsia="Times New Roman"/>
          <w:b/>
          <w:bCs/>
          <w:szCs w:val="24"/>
          <w:u w:val="single"/>
          <w:lang w:eastAsia="ru-RU"/>
        </w:rPr>
        <w:t>год</w:t>
      </w:r>
      <w:r w:rsidR="00571D65">
        <w:rPr>
          <w:rFonts w:eastAsia="Times New Roman"/>
          <w:b/>
          <w:bCs/>
          <w:szCs w:val="24"/>
          <w:u w:val="single"/>
          <w:lang w:eastAsia="ru-RU"/>
        </w:rPr>
        <w:t>а</w:t>
      </w:r>
      <w:r w:rsidRPr="005E084C">
        <w:rPr>
          <w:rFonts w:eastAsia="Times New Roman"/>
          <w:b/>
          <w:bCs/>
          <w:szCs w:val="24"/>
          <w:u w:val="single"/>
          <w:lang w:eastAsia="ru-RU"/>
        </w:rPr>
        <w:t> </w:t>
      </w:r>
      <w:r w:rsidRPr="005E084C">
        <w:rPr>
          <w:rFonts w:eastAsia="Times New Roman"/>
          <w:szCs w:val="24"/>
          <w:lang w:eastAsia="ru-RU"/>
        </w:rPr>
        <w:t> 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szCs w:val="24"/>
          <w:lang w:eastAsia="ru-RU"/>
        </w:rPr>
        <w:t> 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3165"/>
        <w:gridCol w:w="2955"/>
      </w:tblGrid>
      <w:tr w:rsidR="005E084C" w:rsidRPr="005E084C" w:rsidTr="005E084C"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3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Численность работников, чел. </w:t>
            </w:r>
          </w:p>
        </w:tc>
        <w:tc>
          <w:tcPr>
            <w:tcW w:w="2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shd w:val="clear" w:color="auto" w:fill="F6F6F4"/>
                <w:lang w:eastAsia="ru-RU"/>
              </w:rPr>
              <w:t>Фактические расходы на оплату труда (тыс. руб.)</w:t>
            </w:r>
            <w:r w:rsidRPr="005E084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E084C" w:rsidRPr="005E084C" w:rsidTr="005E084C">
        <w:tc>
          <w:tcPr>
            <w:tcW w:w="3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Муниципальные служащие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8 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B50017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1542,2</w:t>
            </w:r>
            <w:r w:rsidR="005E084C" w:rsidRPr="005E084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E084C" w:rsidRPr="005E084C" w:rsidTr="005E084C">
        <w:tc>
          <w:tcPr>
            <w:tcW w:w="3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Итого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8 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B50017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1542,2</w:t>
            </w:r>
            <w:bookmarkStart w:id="0" w:name="_GoBack"/>
            <w:bookmarkEnd w:id="0"/>
            <w:r w:rsidR="005E084C" w:rsidRPr="005E084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</w:tbl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szCs w:val="24"/>
          <w:lang w:eastAsia="ru-RU"/>
        </w:rPr>
        <w:t> 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E084C">
        <w:rPr>
          <w:rFonts w:eastAsia="Times New Roman"/>
          <w:szCs w:val="24"/>
          <w:lang w:eastAsia="ru-RU"/>
        </w:rPr>
        <w:t> </w:t>
      </w:r>
    </w:p>
    <w:p w:rsidR="00552769" w:rsidRDefault="00552769"/>
    <w:sectPr w:rsidR="00552769" w:rsidSect="00C5193B">
      <w:pgSz w:w="11906" w:h="16838"/>
      <w:pgMar w:top="90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62"/>
    <w:rsid w:val="001F2E65"/>
    <w:rsid w:val="00552769"/>
    <w:rsid w:val="00571D65"/>
    <w:rsid w:val="005E084C"/>
    <w:rsid w:val="00666C5F"/>
    <w:rsid w:val="007F1C62"/>
    <w:rsid w:val="008C6807"/>
    <w:rsid w:val="00AB1576"/>
    <w:rsid w:val="00B50017"/>
    <w:rsid w:val="00BB6D8D"/>
    <w:rsid w:val="00C5193B"/>
    <w:rsid w:val="00C90F99"/>
    <w:rsid w:val="00EF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F72E0-6F25-4852-B3B7-E8C3238B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93B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5193B"/>
    <w:pPr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C5193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26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9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1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9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4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12</cp:revision>
  <dcterms:created xsi:type="dcterms:W3CDTF">2018-04-09T12:39:00Z</dcterms:created>
  <dcterms:modified xsi:type="dcterms:W3CDTF">2019-07-02T09:38:00Z</dcterms:modified>
</cp:coreProperties>
</file>