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3F" w:rsidRPr="00BA39A3" w:rsidRDefault="00DE633F" w:rsidP="00DE633F">
      <w:pPr>
        <w:jc w:val="center"/>
        <w:rPr>
          <w:sz w:val="24"/>
          <w:szCs w:val="24"/>
        </w:rPr>
      </w:pPr>
      <w:r w:rsidRPr="00BA39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6F06B9" wp14:editId="5861D1D4">
            <wp:simplePos x="0" y="0"/>
            <wp:positionH relativeFrom="column">
              <wp:posOffset>2510790</wp:posOffset>
            </wp:positionH>
            <wp:positionV relativeFrom="paragraph">
              <wp:posOffset>110490</wp:posOffset>
            </wp:positionV>
            <wp:extent cx="571500" cy="714375"/>
            <wp:effectExtent l="19050" t="0" r="0" b="0"/>
            <wp:wrapTight wrapText="right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33F" w:rsidRPr="00BA39A3" w:rsidRDefault="00DE633F" w:rsidP="00DE633F">
      <w:pPr>
        <w:rPr>
          <w:sz w:val="24"/>
          <w:szCs w:val="24"/>
        </w:rPr>
      </w:pPr>
    </w:p>
    <w:p w:rsidR="00DE633F" w:rsidRPr="00BA39A3" w:rsidRDefault="00DE633F" w:rsidP="00DE633F">
      <w:pPr>
        <w:rPr>
          <w:sz w:val="24"/>
          <w:szCs w:val="24"/>
        </w:rPr>
      </w:pPr>
    </w:p>
    <w:p w:rsidR="00DE633F" w:rsidRPr="00BA39A3" w:rsidRDefault="00DE633F" w:rsidP="00DE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E633F" w:rsidRPr="00BA39A3" w:rsidRDefault="00DE633F" w:rsidP="00DE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DE633F" w:rsidRPr="00C7727D" w:rsidRDefault="00DE633F" w:rsidP="00DE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33F" w:rsidRPr="00C7727D" w:rsidRDefault="00DE633F" w:rsidP="00D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5EB9">
        <w:rPr>
          <w:rFonts w:ascii="Times New Roman" w:hAnsi="Times New Roman" w:cs="Times New Roman"/>
          <w:b/>
          <w:sz w:val="28"/>
          <w:szCs w:val="28"/>
        </w:rPr>
        <w:t>4</w:t>
      </w:r>
      <w:r w:rsidRPr="00C7727D">
        <w:rPr>
          <w:rFonts w:ascii="Times New Roman" w:hAnsi="Times New Roman" w:cs="Times New Roman"/>
          <w:b/>
          <w:sz w:val="28"/>
          <w:szCs w:val="28"/>
        </w:rPr>
        <w:t>.0</w:t>
      </w:r>
      <w:r w:rsidR="00F75EB9">
        <w:rPr>
          <w:rFonts w:ascii="Times New Roman" w:hAnsi="Times New Roman" w:cs="Times New Roman"/>
          <w:b/>
          <w:sz w:val="28"/>
          <w:szCs w:val="28"/>
        </w:rPr>
        <w:t>5</w:t>
      </w:r>
      <w:r w:rsidRPr="00C7727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7727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№ </w:t>
      </w:r>
      <w:r w:rsidR="00F75EB9">
        <w:rPr>
          <w:rFonts w:ascii="Times New Roman" w:hAnsi="Times New Roman" w:cs="Times New Roman"/>
          <w:b/>
          <w:sz w:val="28"/>
          <w:szCs w:val="28"/>
        </w:rPr>
        <w:t>97</w:t>
      </w:r>
      <w:r w:rsidRPr="00C7727D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DE633F" w:rsidRDefault="00DE633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охраны зеленых </w:t>
      </w:r>
    </w:p>
    <w:p w:rsidR="007154E1" w:rsidRDefault="00DE633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 Ремонтненского</w:t>
      </w:r>
      <w:r w:rsidR="0071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5897">
        <w:rPr>
          <w:rFonts w:ascii="Times New Roman" w:hAnsi="Times New Roman" w:cs="Times New Roman"/>
          <w:sz w:val="28"/>
          <w:szCs w:val="28"/>
        </w:rPr>
        <w:t>ельско</w:t>
      </w:r>
      <w:r w:rsidR="007154E1">
        <w:rPr>
          <w:rFonts w:ascii="Times New Roman" w:hAnsi="Times New Roman" w:cs="Times New Roman"/>
          <w:sz w:val="28"/>
          <w:szCs w:val="28"/>
        </w:rPr>
        <w:t>го</w:t>
      </w:r>
      <w:r w:rsidRPr="0094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3F" w:rsidRPr="00945897" w:rsidRDefault="00DE633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97">
        <w:rPr>
          <w:rFonts w:ascii="Times New Roman" w:hAnsi="Times New Roman" w:cs="Times New Roman"/>
          <w:sz w:val="28"/>
          <w:szCs w:val="28"/>
        </w:rPr>
        <w:t>поселени</w:t>
      </w:r>
      <w:r w:rsidR="007154E1">
        <w:rPr>
          <w:rFonts w:ascii="Times New Roman" w:hAnsi="Times New Roman" w:cs="Times New Roman"/>
          <w:sz w:val="28"/>
          <w:szCs w:val="28"/>
        </w:rPr>
        <w:t>я</w:t>
      </w:r>
      <w:r w:rsidR="00BD71B5">
        <w:rPr>
          <w:rFonts w:ascii="Times New Roman" w:hAnsi="Times New Roman" w:cs="Times New Roman"/>
          <w:sz w:val="28"/>
          <w:szCs w:val="28"/>
        </w:rPr>
        <w:t xml:space="preserve"> в черте населенного пункта</w:t>
      </w:r>
    </w:p>
    <w:p w:rsidR="00DE633F" w:rsidRDefault="00DE633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8F" w:rsidRPr="00C7727D" w:rsidRDefault="0077068F" w:rsidP="0077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03.08.2007 №747-ЗС «Об охране зеленых насаждений в населенных пунктах Ростовской области», Постановлением Правительства Ростовской области  от 30.08.2012 №819 «Об утверждении Порядка охраны зеленых насаждений в населенных пунктах Ростовской области»</w:t>
      </w:r>
    </w:p>
    <w:p w:rsidR="00DE633F" w:rsidRPr="00C7727D" w:rsidRDefault="00DE633F" w:rsidP="00DE6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3F" w:rsidRPr="00C7727D" w:rsidRDefault="0077068F" w:rsidP="0077068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ПОСТАНОВЛЯЮ:</w:t>
      </w:r>
    </w:p>
    <w:p w:rsidR="0077068F" w:rsidRDefault="0077068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77068F">
        <w:rPr>
          <w:rFonts w:ascii="Times New Roman" w:hAnsi="Times New Roman" w:cs="Times New Roman"/>
          <w:sz w:val="28"/>
          <w:szCs w:val="28"/>
        </w:rPr>
        <w:t xml:space="preserve"> </w:t>
      </w:r>
      <w:r w:rsidRPr="005A5CF8">
        <w:rPr>
          <w:rFonts w:ascii="Times New Roman" w:hAnsi="Times New Roman" w:cs="Times New Roman"/>
          <w:sz w:val="28"/>
          <w:szCs w:val="28"/>
        </w:rPr>
        <w:t xml:space="preserve">Утвердить Порядок охраны зеленых насаждений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5A5CF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5CF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71B5">
        <w:rPr>
          <w:rFonts w:ascii="Times New Roman" w:hAnsi="Times New Roman" w:cs="Times New Roman"/>
          <w:sz w:val="28"/>
          <w:szCs w:val="28"/>
        </w:rPr>
        <w:t xml:space="preserve"> в черте населенного пункта</w:t>
      </w:r>
      <w:r w:rsidRPr="005A5CF8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DE633F" w:rsidRPr="00C7727D" w:rsidRDefault="0077068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</w:t>
      </w:r>
      <w:r w:rsidR="00DE633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разместить на официальном сайте Администрации Ремонтненского сельского поселения.</w:t>
      </w:r>
    </w:p>
    <w:p w:rsidR="00DE633F" w:rsidRDefault="0077068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>. Контроль за исполнением настоящего постановления оставляю за собой.</w:t>
      </w:r>
    </w:p>
    <w:p w:rsidR="00DE633F" w:rsidRDefault="00DE633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Pr="00C7727D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3F" w:rsidRPr="00C7727D" w:rsidRDefault="00F75EB9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г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DE633F"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</w:t>
      </w:r>
    </w:p>
    <w:p w:rsidR="00DE633F" w:rsidRPr="00C7727D" w:rsidRDefault="00DE633F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2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Ремонтненского сельского поселения                                      </w:t>
      </w:r>
      <w:r w:rsidR="00F75EB9">
        <w:rPr>
          <w:rFonts w:ascii="Times New Roman" w:eastAsia="Times New Roman" w:hAnsi="Times New Roman" w:cs="Times New Roman"/>
          <w:color w:val="333333"/>
          <w:sz w:val="28"/>
          <w:szCs w:val="28"/>
        </w:rPr>
        <w:t>Т.Н. Достовалова</w:t>
      </w:r>
    </w:p>
    <w:p w:rsidR="00DE633F" w:rsidRDefault="00DE633F" w:rsidP="00DE633F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3F" w:rsidRDefault="00DE633F" w:rsidP="005A5CF8">
      <w:pPr>
        <w:pStyle w:val="a5"/>
        <w:rPr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77068F" w:rsidRDefault="005A5CF8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77068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="0077068F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5A5CF8" w:rsidRPr="0077068F" w:rsidRDefault="0077068F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  <w:r w:rsidR="005A5CF8" w:rsidRPr="007706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A5CF8" w:rsidRPr="00F75EB9" w:rsidRDefault="005A5CF8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F75EB9">
        <w:rPr>
          <w:rFonts w:ascii="Times New Roman" w:hAnsi="Times New Roman" w:cs="Times New Roman"/>
          <w:sz w:val="20"/>
          <w:szCs w:val="20"/>
        </w:rPr>
        <w:t>от «</w:t>
      </w:r>
      <w:r w:rsidR="00F75EB9" w:rsidRPr="00F75EB9">
        <w:rPr>
          <w:rFonts w:ascii="Times New Roman" w:hAnsi="Times New Roman" w:cs="Times New Roman"/>
          <w:sz w:val="20"/>
          <w:szCs w:val="20"/>
        </w:rPr>
        <w:t>14</w:t>
      </w:r>
      <w:r w:rsidRPr="00F75EB9">
        <w:rPr>
          <w:rFonts w:ascii="Times New Roman" w:hAnsi="Times New Roman" w:cs="Times New Roman"/>
          <w:sz w:val="20"/>
          <w:szCs w:val="20"/>
        </w:rPr>
        <w:t xml:space="preserve">» </w:t>
      </w:r>
      <w:r w:rsidR="00F75EB9" w:rsidRPr="00F75EB9">
        <w:rPr>
          <w:rFonts w:ascii="Times New Roman" w:hAnsi="Times New Roman" w:cs="Times New Roman"/>
          <w:sz w:val="20"/>
          <w:szCs w:val="20"/>
        </w:rPr>
        <w:t>мая</w:t>
      </w:r>
      <w:r w:rsidRPr="00F75EB9">
        <w:rPr>
          <w:rFonts w:ascii="Times New Roman" w:hAnsi="Times New Roman" w:cs="Times New Roman"/>
          <w:sz w:val="20"/>
          <w:szCs w:val="20"/>
        </w:rPr>
        <w:t xml:space="preserve"> 20</w:t>
      </w:r>
      <w:r w:rsidR="00855A7F" w:rsidRPr="00F75EB9">
        <w:rPr>
          <w:rFonts w:ascii="Times New Roman" w:hAnsi="Times New Roman" w:cs="Times New Roman"/>
          <w:sz w:val="20"/>
          <w:szCs w:val="20"/>
        </w:rPr>
        <w:t>1</w:t>
      </w:r>
      <w:r w:rsidR="00F75EB9" w:rsidRPr="00F75EB9">
        <w:rPr>
          <w:rFonts w:ascii="Times New Roman" w:hAnsi="Times New Roman" w:cs="Times New Roman"/>
          <w:sz w:val="20"/>
          <w:szCs w:val="20"/>
        </w:rPr>
        <w:t>9</w:t>
      </w:r>
      <w:r w:rsidR="00855A7F" w:rsidRPr="00F75EB9">
        <w:rPr>
          <w:rFonts w:ascii="Times New Roman" w:hAnsi="Times New Roman" w:cs="Times New Roman"/>
          <w:sz w:val="20"/>
          <w:szCs w:val="20"/>
        </w:rPr>
        <w:t xml:space="preserve"> </w:t>
      </w:r>
      <w:r w:rsidRPr="00F75EB9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F75EB9" w:rsidRPr="00F75EB9">
        <w:rPr>
          <w:rFonts w:ascii="Times New Roman" w:hAnsi="Times New Roman" w:cs="Times New Roman"/>
          <w:sz w:val="20"/>
          <w:szCs w:val="20"/>
        </w:rPr>
        <w:t>97</w:t>
      </w:r>
    </w:p>
    <w:p w:rsidR="005A5CF8" w:rsidRDefault="005A5CF8" w:rsidP="00200E3D">
      <w:pPr>
        <w:pStyle w:val="ConsPlusNormal"/>
        <w:jc w:val="center"/>
        <w:rPr>
          <w:rFonts w:ascii="Times New Roman" w:hAnsi="Times New Roman" w:cs="Times New Roman"/>
        </w:rPr>
      </w:pPr>
    </w:p>
    <w:p w:rsidR="0077068F" w:rsidRPr="0077068F" w:rsidRDefault="0077068F" w:rsidP="00200E3D">
      <w:pPr>
        <w:pStyle w:val="ConsPlusNormal"/>
        <w:jc w:val="center"/>
        <w:rPr>
          <w:rFonts w:ascii="Times New Roman" w:hAnsi="Times New Roman" w:cs="Times New Roman"/>
        </w:rPr>
      </w:pPr>
    </w:p>
    <w:p w:rsidR="005A5CF8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</w:t>
      </w:r>
      <w:r w:rsidRPr="009458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F8" w:rsidRDefault="005A5CF8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A5CF8">
        <w:rPr>
          <w:rFonts w:ascii="Times New Roman" w:hAnsi="Times New Roman" w:cs="Times New Roman"/>
          <w:sz w:val="28"/>
          <w:szCs w:val="28"/>
        </w:rPr>
        <w:t xml:space="preserve">охраны зелёных </w:t>
      </w:r>
      <w:proofErr w:type="gramStart"/>
      <w:r w:rsidRPr="005A5CF8"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="0077068F">
        <w:rPr>
          <w:rFonts w:ascii="Times New Roman" w:hAnsi="Times New Roman" w:cs="Times New Roman"/>
          <w:sz w:val="28"/>
          <w:szCs w:val="28"/>
        </w:rPr>
        <w:t xml:space="preserve"> Ремонтненского</w:t>
      </w:r>
      <w:proofErr w:type="gramEnd"/>
      <w:r w:rsidRPr="005A5C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154E1">
        <w:rPr>
          <w:rFonts w:ascii="Times New Roman" w:hAnsi="Times New Roman" w:cs="Times New Roman"/>
          <w:sz w:val="28"/>
          <w:szCs w:val="28"/>
        </w:rPr>
        <w:t>го</w:t>
      </w:r>
      <w:r w:rsidRPr="005A5C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68F">
        <w:rPr>
          <w:rFonts w:ascii="Times New Roman" w:hAnsi="Times New Roman" w:cs="Times New Roman"/>
          <w:sz w:val="28"/>
          <w:szCs w:val="28"/>
        </w:rPr>
        <w:t>я</w:t>
      </w:r>
      <w:r w:rsidR="00BD71B5">
        <w:rPr>
          <w:rFonts w:ascii="Times New Roman" w:hAnsi="Times New Roman" w:cs="Times New Roman"/>
          <w:sz w:val="28"/>
          <w:szCs w:val="28"/>
        </w:rPr>
        <w:t xml:space="preserve"> в черте населенного пункта</w:t>
      </w:r>
    </w:p>
    <w:p w:rsidR="00200E3D" w:rsidRDefault="00200E3D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CF8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5CF8" w:rsidRPr="00945897" w:rsidRDefault="005A5CF8" w:rsidP="00200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Объект озеленения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сеть, площадки, скамейки, малые архитектурные формы и т.д.).</w:t>
      </w:r>
    </w:p>
    <w:p w:rsidR="002D3C7E" w:rsidRPr="002D3C7E" w:rsidRDefault="002D3C7E" w:rsidP="00200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Озелененная территория - территория, занятая зелеными насаждениями, включая объекты озеленения, озеленение улично-дорожной сети.</w:t>
      </w:r>
    </w:p>
    <w:p w:rsidR="002D3C7E" w:rsidRPr="002D3C7E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требования к охране зеленых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="0077068F">
        <w:rPr>
          <w:rFonts w:ascii="Times New Roman" w:hAnsi="Times New Roman" w:cs="Times New Roman"/>
          <w:sz w:val="28"/>
          <w:szCs w:val="28"/>
        </w:rPr>
        <w:t xml:space="preserve"> Ремонтненского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068F">
        <w:rPr>
          <w:rFonts w:ascii="Times New Roman" w:hAnsi="Times New Roman" w:cs="Times New Roman"/>
          <w:sz w:val="28"/>
          <w:szCs w:val="28"/>
        </w:rPr>
        <w:t>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68F">
        <w:rPr>
          <w:rFonts w:ascii="Times New Roman" w:hAnsi="Times New Roman" w:cs="Times New Roman"/>
          <w:sz w:val="28"/>
          <w:szCs w:val="28"/>
        </w:rPr>
        <w:t>я</w:t>
      </w:r>
      <w:r w:rsidR="00BD71B5">
        <w:rPr>
          <w:rFonts w:ascii="Times New Roman" w:hAnsi="Times New Roman" w:cs="Times New Roman"/>
          <w:sz w:val="28"/>
          <w:szCs w:val="28"/>
        </w:rPr>
        <w:t xml:space="preserve"> в черте населенного пункта</w:t>
      </w:r>
      <w:r w:rsidRPr="002D3C7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Администрация </w:t>
      </w:r>
      <w:r w:rsidR="0077068F">
        <w:rPr>
          <w:rFonts w:ascii="Times New Roman" w:hAnsi="Times New Roman" w:cs="Times New Roman"/>
          <w:sz w:val="28"/>
          <w:szCs w:val="28"/>
        </w:rPr>
        <w:t>Ремонтненского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муниципальный правовой акт, учитывающий социально-экономические, природно-климатические и другие особенности территорий и устанавливающие требования, нормы не ниже требований и норм, установленных Областным законом от 03.08.2007 N 747-ЗС "Об охране зеленых насаждений в населенных пунктах Ростовской области" (далее - Областной закон) и настоящим Порядком.</w:t>
      </w:r>
    </w:p>
    <w:p w:rsidR="002D3C7E" w:rsidRPr="002D3C7E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2D3C7E" w:rsidRPr="002D3C7E" w:rsidRDefault="002D3C7E" w:rsidP="00200E3D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Основной задачей охраны зеленых насаждений является достижение нормативной обеспеченности зелеными насаждениями Р</w:t>
      </w:r>
      <w:r w:rsidR="0077068F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2D3C7E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градостроительными, санитарными, экологическими и другими нормами и правилами.</w:t>
      </w:r>
    </w:p>
    <w:p w:rsidR="002D3C7E" w:rsidRPr="002D3C7E" w:rsidRDefault="007154E1" w:rsidP="00200E3D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черте населенного пункта</w:t>
      </w:r>
      <w:r w:rsidR="002D3C7E" w:rsidRPr="002D3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C7E" w:rsidRPr="002D3C7E">
        <w:rPr>
          <w:rFonts w:ascii="Times New Roman" w:hAnsi="Times New Roman" w:cs="Times New Roman"/>
          <w:sz w:val="28"/>
          <w:szCs w:val="28"/>
        </w:rPr>
        <w:t>Р</w:t>
      </w:r>
      <w:r w:rsidR="0077068F">
        <w:rPr>
          <w:rFonts w:ascii="Times New Roman" w:hAnsi="Times New Roman" w:cs="Times New Roman"/>
          <w:sz w:val="28"/>
          <w:szCs w:val="28"/>
        </w:rPr>
        <w:t xml:space="preserve">емонтненского </w:t>
      </w:r>
      <w:r w:rsidR="002D3C7E" w:rsidRPr="002D3C7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D3C7E" w:rsidRPr="002D3C7E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  <w:r w:rsidR="00BD71B5" w:rsidRPr="002D3C7E">
        <w:rPr>
          <w:rFonts w:ascii="Times New Roman" w:hAnsi="Times New Roman" w:cs="Times New Roman"/>
          <w:sz w:val="28"/>
          <w:szCs w:val="28"/>
        </w:rPr>
        <w:t xml:space="preserve"> </w:t>
      </w:r>
      <w:r w:rsidR="002D3C7E" w:rsidRPr="002D3C7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D3C7E" w:rsidRPr="002D3C7E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2D3C7E" w:rsidRPr="002D3C7E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Хозяйственная и иная деятельность на территории, занятых зелеными насаждениями, оказывающая негативное воздействие на указанную территорию и препятствующая выполнение зелеными насаждениями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2D3C7E" w:rsidRPr="002D3C7E" w:rsidRDefault="002D3C7E" w:rsidP="00200E3D">
      <w:pPr>
        <w:pStyle w:val="11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>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</w:t>
      </w:r>
      <w:r w:rsidR="00BC6FAF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200E3D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D">
        <w:rPr>
          <w:rFonts w:ascii="Times New Roman" w:hAnsi="Times New Roman" w:cs="Times New Roman"/>
          <w:sz w:val="28"/>
          <w:szCs w:val="28"/>
        </w:rPr>
        <w:t>2. Организация охраны зеленых насаждений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ab/>
        <w:t>2.1. Планирование охраны зеленых насаждений осуществляется на основании оценки состояния зеленых насаждений.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Р</w:t>
      </w:r>
      <w:r w:rsidR="00BC6FAF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оформляются разрешения</w:t>
      </w:r>
      <w:r w:rsidR="00BC6FA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порядку</w:t>
      </w:r>
      <w:r w:rsidRPr="002D3C7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ab/>
        <w:t xml:space="preserve">2.3. Разрешение оформляется на официальном бланке и подписывается </w:t>
      </w:r>
      <w:proofErr w:type="gramStart"/>
      <w:r w:rsidR="00BC6FAF">
        <w:rPr>
          <w:rFonts w:ascii="Times New Roman" w:hAnsi="Times New Roman" w:cs="Times New Roman"/>
          <w:sz w:val="28"/>
          <w:szCs w:val="28"/>
        </w:rPr>
        <w:t>главой</w:t>
      </w:r>
      <w:r w:rsidRPr="002D3C7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2D3C7E">
        <w:rPr>
          <w:rFonts w:ascii="Times New Roman" w:hAnsi="Times New Roman" w:cs="Times New Roman"/>
          <w:sz w:val="28"/>
          <w:szCs w:val="28"/>
        </w:rPr>
        <w:t xml:space="preserve"> Р</w:t>
      </w:r>
      <w:r w:rsidR="00BC6FAF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поселения.. Подпись заверяется печатью.</w:t>
      </w:r>
    </w:p>
    <w:p w:rsidR="002D3C7E" w:rsidRPr="002D3C7E" w:rsidRDefault="002D3C7E" w:rsidP="00BC6FAF">
      <w:pPr>
        <w:pStyle w:val="11"/>
        <w:shd w:val="clear" w:color="auto" w:fill="auto"/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ab/>
        <w:t>К разрешению прилагаются: акт оценки состояния зеленых насаждений</w:t>
      </w:r>
      <w:r w:rsidR="00BC6FA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 к настоящему Порядку</w:t>
      </w:r>
      <w:r w:rsidRPr="002D3C7E">
        <w:rPr>
          <w:rFonts w:ascii="Times New Roman" w:hAnsi="Times New Roman" w:cs="Times New Roman"/>
          <w:sz w:val="28"/>
          <w:szCs w:val="28"/>
        </w:rPr>
        <w:t xml:space="preserve"> и план-схема территории, на которой планируется пересадка, вырубка или обрезка деревьев. План-схема составляется Администрацией Р</w:t>
      </w:r>
      <w:r w:rsidR="00BC6FAF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3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По окончании производства работ должностным лицом Администрации Р</w:t>
      </w:r>
      <w:r w:rsidR="00BC6FAF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4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0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</w:t>
      </w:r>
      <w:r w:rsidR="00124714">
        <w:rPr>
          <w:rFonts w:ascii="Times New Roman" w:hAnsi="Times New Roman" w:cs="Times New Roman"/>
          <w:sz w:val="28"/>
          <w:szCs w:val="28"/>
        </w:rPr>
        <w:t>Ремонтненского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</w:t>
      </w:r>
      <w:r w:rsidR="00124714">
        <w:rPr>
          <w:rFonts w:ascii="Times New Roman" w:hAnsi="Times New Roman" w:cs="Times New Roman"/>
          <w:sz w:val="28"/>
          <w:szCs w:val="28"/>
        </w:rPr>
        <w:t>Ремонтненского с</w:t>
      </w:r>
      <w:r w:rsidRPr="002D3C7E">
        <w:rPr>
          <w:rFonts w:ascii="Times New Roman" w:hAnsi="Times New Roman" w:cs="Times New Roman"/>
          <w:sz w:val="28"/>
          <w:szCs w:val="28"/>
        </w:rPr>
        <w:t>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9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>При проведении работ, указанных в пункте 2.</w:t>
      </w:r>
      <w:r w:rsidR="00124714">
        <w:rPr>
          <w:rFonts w:ascii="Times New Roman" w:hAnsi="Times New Roman" w:cs="Times New Roman"/>
          <w:sz w:val="28"/>
          <w:szCs w:val="28"/>
        </w:rPr>
        <w:t>7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Администрацией 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8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 </w:t>
      </w:r>
      <w:r w:rsidR="00124714"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="00124714" w:rsidRPr="002D3C7E">
        <w:rPr>
          <w:rFonts w:ascii="Times New Roman" w:hAnsi="Times New Roman" w:cs="Times New Roman"/>
          <w:sz w:val="28"/>
          <w:szCs w:val="28"/>
        </w:rPr>
        <w:t xml:space="preserve"> </w:t>
      </w:r>
      <w:r w:rsidRPr="002D3C7E">
        <w:rPr>
          <w:rFonts w:ascii="Times New Roman" w:hAnsi="Times New Roman" w:cs="Times New Roman"/>
          <w:sz w:val="28"/>
          <w:szCs w:val="28"/>
        </w:rPr>
        <w:t xml:space="preserve">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 w:rsidR="00124714"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Проведение мероприятий по уничтожению сухостойных и аварийно-опасных деревьев осуществляется на основании разрешения, оформленного в соответствии с пунктами 2.3-2.4 настоящего раздела, и составленного акта оценки действующей комиссией, созданной постановлением Администрации Р</w:t>
      </w:r>
      <w:r w:rsidR="001A75E7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подписанного всеми членами комиссии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55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2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Для осуществления пересадки деревьев и уничтожения кустарниковой и травянистой растительности в случае, указанном в пункте 2.1</w:t>
      </w:r>
      <w:r w:rsidR="00124714">
        <w:rPr>
          <w:rFonts w:ascii="Times New Roman" w:hAnsi="Times New Roman" w:cs="Times New Roman"/>
          <w:sz w:val="28"/>
          <w:szCs w:val="28"/>
        </w:rPr>
        <w:t>1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Для подготовки заключения о возможности и условиях пересадки деревьев (далее - заключение) Администрацией </w:t>
      </w:r>
      <w:r w:rsidR="00124714"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экспертная группа. В экспертную группу должны быть включены представители Администрации </w:t>
      </w:r>
      <w:r w:rsidR="00124714"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насаждениями. При отсутствии указанных организаций в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емонтненском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</w:t>
      </w:r>
      <w:r w:rsidR="00124714">
        <w:rPr>
          <w:rFonts w:ascii="Times New Roman" w:hAnsi="Times New Roman" w:cs="Times New Roman"/>
          <w:sz w:val="28"/>
          <w:szCs w:val="28"/>
        </w:rPr>
        <w:t>районе</w:t>
      </w:r>
      <w:r w:rsidRPr="002D3C7E">
        <w:rPr>
          <w:rFonts w:ascii="Times New Roman" w:hAnsi="Times New Roman" w:cs="Times New Roman"/>
          <w:sz w:val="28"/>
          <w:szCs w:val="28"/>
        </w:rPr>
        <w:t xml:space="preserve">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пересадка зеленых насаждений, по согласованию с Администрацией </w:t>
      </w:r>
      <w:r w:rsidR="00124714" w:rsidRPr="002D3C7E">
        <w:rPr>
          <w:rFonts w:ascii="Times New Roman" w:hAnsi="Times New Roman" w:cs="Times New Roman"/>
          <w:sz w:val="28"/>
          <w:szCs w:val="28"/>
        </w:rPr>
        <w:t>Р</w:t>
      </w:r>
      <w:r w:rsidR="0012471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92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обоснование выводов о возможности или невозможности пересадки деревьев. Положения заключения должны </w:t>
      </w:r>
      <w:r w:rsidRPr="002D3C7E">
        <w:rPr>
          <w:rFonts w:ascii="Times New Roman" w:hAnsi="Times New Roman" w:cs="Times New Roman"/>
          <w:sz w:val="28"/>
          <w:szCs w:val="28"/>
        </w:rPr>
        <w:lastRenderedPageBreak/>
        <w:t>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20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На основании документов, указанных в пунктах 2.1</w:t>
      </w:r>
      <w:r w:rsidR="00124714">
        <w:rPr>
          <w:rFonts w:ascii="Times New Roman" w:hAnsi="Times New Roman" w:cs="Times New Roman"/>
          <w:sz w:val="28"/>
          <w:szCs w:val="28"/>
        </w:rPr>
        <w:t>2</w:t>
      </w:r>
      <w:r w:rsidRPr="002D3C7E">
        <w:rPr>
          <w:rFonts w:ascii="Times New Roman" w:hAnsi="Times New Roman" w:cs="Times New Roman"/>
          <w:sz w:val="28"/>
          <w:szCs w:val="28"/>
        </w:rPr>
        <w:t>-2.1</w:t>
      </w:r>
      <w:r w:rsidR="00124714">
        <w:rPr>
          <w:rFonts w:ascii="Times New Roman" w:hAnsi="Times New Roman" w:cs="Times New Roman"/>
          <w:sz w:val="28"/>
          <w:szCs w:val="28"/>
        </w:rPr>
        <w:t>4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пунктах 2.</w:t>
      </w:r>
      <w:r w:rsidR="00BE6EB4">
        <w:rPr>
          <w:rFonts w:ascii="Times New Roman" w:hAnsi="Times New Roman" w:cs="Times New Roman"/>
          <w:sz w:val="28"/>
          <w:szCs w:val="28"/>
        </w:rPr>
        <w:t>2</w:t>
      </w:r>
      <w:r w:rsidRPr="002D3C7E">
        <w:rPr>
          <w:rFonts w:ascii="Times New Roman" w:hAnsi="Times New Roman" w:cs="Times New Roman"/>
          <w:sz w:val="28"/>
          <w:szCs w:val="28"/>
        </w:rPr>
        <w:t>-2.</w:t>
      </w:r>
      <w:r w:rsidR="00BE6EB4">
        <w:rPr>
          <w:rFonts w:ascii="Times New Roman" w:hAnsi="Times New Roman" w:cs="Times New Roman"/>
          <w:sz w:val="28"/>
          <w:szCs w:val="28"/>
        </w:rPr>
        <w:t>3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раздела. Контроль производства работ и учет их результатов осуществляются в соответствии с настоящим Порядком.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1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 случае невозможности пересадки деревьев по заключению экспертной группа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</w:t>
      </w:r>
      <w:r w:rsidR="00BE6EB4">
        <w:rPr>
          <w:rFonts w:ascii="Times New Roman" w:hAnsi="Times New Roman" w:cs="Times New Roman"/>
          <w:sz w:val="28"/>
          <w:szCs w:val="28"/>
        </w:rPr>
        <w:t>1</w:t>
      </w:r>
      <w:r w:rsidRPr="002D3C7E">
        <w:rPr>
          <w:rFonts w:ascii="Times New Roman" w:hAnsi="Times New Roman" w:cs="Times New Roman"/>
          <w:sz w:val="28"/>
          <w:szCs w:val="28"/>
        </w:rPr>
        <w:t>-2.1</w:t>
      </w:r>
      <w:r w:rsidR="00BE6EB4">
        <w:rPr>
          <w:rFonts w:ascii="Times New Roman" w:hAnsi="Times New Roman" w:cs="Times New Roman"/>
          <w:sz w:val="28"/>
          <w:szCs w:val="28"/>
        </w:rPr>
        <w:t>6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08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Размещение объектов, не предусмотренных пунктом 2.1</w:t>
      </w:r>
      <w:r w:rsidR="00BE6EB4">
        <w:rPr>
          <w:rFonts w:ascii="Times New Roman" w:hAnsi="Times New Roman" w:cs="Times New Roman"/>
          <w:sz w:val="28"/>
          <w:szCs w:val="28"/>
        </w:rPr>
        <w:t>1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96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связанных с реконструкцией зданий, строений и сооружений, в случае невозможности сохранения зеленых насаждений Администрация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оформляет разрешение в соответствии с требованиями настоящего Порядка.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00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 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38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 работ, определяемые Администрацией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numPr>
          <w:ilvl w:val="1"/>
          <w:numId w:val="9"/>
        </w:numPr>
        <w:shd w:val="clear" w:color="auto" w:fill="auto"/>
        <w:tabs>
          <w:tab w:val="left" w:pos="1119"/>
        </w:tabs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</w:t>
      </w:r>
      <w:r w:rsidR="00BE6EB4">
        <w:rPr>
          <w:rFonts w:ascii="Times New Roman" w:hAnsi="Times New Roman" w:cs="Times New Roman"/>
          <w:sz w:val="28"/>
          <w:szCs w:val="28"/>
        </w:rPr>
        <w:t>6</w:t>
      </w:r>
      <w:r w:rsidRPr="002D3C7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</w:t>
      </w:r>
      <w:r w:rsidR="00BE6EB4">
        <w:rPr>
          <w:rFonts w:ascii="Times New Roman" w:hAnsi="Times New Roman" w:cs="Times New Roman"/>
          <w:sz w:val="28"/>
          <w:szCs w:val="28"/>
        </w:rPr>
        <w:t>3</w:t>
      </w:r>
      <w:r w:rsidRPr="002D3C7E">
        <w:rPr>
          <w:rFonts w:ascii="Times New Roman" w:hAnsi="Times New Roman" w:cs="Times New Roman"/>
          <w:sz w:val="28"/>
          <w:szCs w:val="28"/>
        </w:rPr>
        <w:t xml:space="preserve">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</w:t>
      </w:r>
      <w:r w:rsidRPr="002D3C7E">
        <w:rPr>
          <w:rStyle w:val="105pt"/>
          <w:rFonts w:ascii="Times New Roman" w:hAnsi="Times New Roman" w:cs="Times New Roman"/>
          <w:sz w:val="28"/>
          <w:szCs w:val="28"/>
        </w:rPr>
        <w:t>уничтожения</w:t>
      </w:r>
      <w:r w:rsidRPr="002D3C7E">
        <w:rPr>
          <w:rFonts w:ascii="Times New Roman" w:hAnsi="Times New Roman" w:cs="Times New Roman"/>
          <w:sz w:val="28"/>
          <w:szCs w:val="28"/>
        </w:rPr>
        <w:t xml:space="preserve"> жизнеспособных зеленых насаждений.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    2.2</w:t>
      </w:r>
      <w:r w:rsidR="00BE6EB4">
        <w:rPr>
          <w:rFonts w:ascii="Times New Roman" w:hAnsi="Times New Roman" w:cs="Times New Roman"/>
          <w:sz w:val="28"/>
          <w:szCs w:val="28"/>
        </w:rPr>
        <w:t>4</w:t>
      </w:r>
      <w:r w:rsidRPr="002D3C7E">
        <w:rPr>
          <w:rFonts w:ascii="Times New Roman" w:hAnsi="Times New Roman" w:cs="Times New Roman"/>
          <w:sz w:val="28"/>
          <w:szCs w:val="28"/>
        </w:rPr>
        <w:t>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</w:t>
      </w:r>
      <w:r w:rsidR="00BE6EB4">
        <w:rPr>
          <w:rFonts w:ascii="Times New Roman" w:hAnsi="Times New Roman" w:cs="Times New Roman"/>
          <w:sz w:val="28"/>
          <w:szCs w:val="28"/>
        </w:rPr>
        <w:t>5</w:t>
      </w:r>
      <w:r w:rsidRPr="002D3C7E">
        <w:rPr>
          <w:rFonts w:ascii="Times New Roman" w:hAnsi="Times New Roman" w:cs="Times New Roman"/>
          <w:sz w:val="28"/>
          <w:szCs w:val="28"/>
        </w:rPr>
        <w:t xml:space="preserve">. В случае выявления повреждения и (или) уничтожения зеленых насаждений должностное лицо Администрации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</w:t>
      </w:r>
      <w:r w:rsidR="00BE6EB4">
        <w:rPr>
          <w:rFonts w:ascii="Times New Roman" w:hAnsi="Times New Roman" w:cs="Times New Roman"/>
          <w:sz w:val="28"/>
          <w:szCs w:val="28"/>
        </w:rPr>
        <w:t>6</w:t>
      </w:r>
      <w:r w:rsidRPr="002D3C7E">
        <w:rPr>
          <w:rFonts w:ascii="Times New Roman" w:hAnsi="Times New Roman" w:cs="Times New Roman"/>
          <w:sz w:val="28"/>
          <w:szCs w:val="28"/>
        </w:rPr>
        <w:t>. Компенсационное восстановление зеленых насаждений проводится из расчета один к двум, т.е. за одно спиленное дерево высаживается не менее двух желательно фруктовых.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</w:t>
      </w:r>
      <w:r w:rsidR="00BE6EB4">
        <w:rPr>
          <w:rFonts w:ascii="Times New Roman" w:hAnsi="Times New Roman" w:cs="Times New Roman"/>
          <w:sz w:val="28"/>
          <w:szCs w:val="28"/>
        </w:rPr>
        <w:t>7</w:t>
      </w:r>
      <w:r w:rsidRPr="002D3C7E">
        <w:rPr>
          <w:rFonts w:ascii="Times New Roman" w:hAnsi="Times New Roman" w:cs="Times New Roman"/>
          <w:sz w:val="28"/>
          <w:szCs w:val="28"/>
        </w:rPr>
        <w:t>. Декоративная обрезка проводится в период покоя деревьев, т.е. когда прекращена веточная вегетация (носке 50% листопада и до набухания почек весной).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2.2</w:t>
      </w:r>
      <w:r w:rsidR="00BE6EB4">
        <w:rPr>
          <w:rFonts w:ascii="Times New Roman" w:hAnsi="Times New Roman" w:cs="Times New Roman"/>
          <w:sz w:val="28"/>
          <w:szCs w:val="28"/>
        </w:rPr>
        <w:t>8</w:t>
      </w:r>
      <w:r w:rsidRPr="002D3C7E">
        <w:rPr>
          <w:rFonts w:ascii="Times New Roman" w:hAnsi="Times New Roman" w:cs="Times New Roman"/>
          <w:sz w:val="28"/>
          <w:szCs w:val="28"/>
        </w:rPr>
        <w:t>. Сухостойные деревья подлежат спилу в любое время года.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3. Создание зеленых насаждений</w:t>
      </w:r>
    </w:p>
    <w:p w:rsidR="002D3C7E" w:rsidRPr="00BE6EB4" w:rsidRDefault="002D3C7E" w:rsidP="00BE6EB4">
      <w:pPr>
        <w:pStyle w:val="11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 секторе индивидуальной и многоэтажной жилой застройки посадка зеленых насаждений от межи или жилого дома разрешается: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 xml:space="preserve">-  от обочины дороги, при наличии прилегающей территории не менее </w:t>
      </w:r>
      <w:smartTag w:uri="urn:schemas-microsoft-com:office:smarttags" w:element="metricconverter">
        <w:smartTagPr>
          <w:attr w:name="ProductID" w:val="8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 xml:space="preserve"> от обочины до тротуара;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среднерослых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;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;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2 метров"/>
        </w:smartTagPr>
        <w:r w:rsidRPr="002D3C7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2D3C7E">
        <w:rPr>
          <w:rFonts w:ascii="Times New Roman" w:hAnsi="Times New Roman" w:cs="Times New Roman"/>
          <w:sz w:val="28"/>
          <w:szCs w:val="28"/>
        </w:rPr>
        <w:t>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Разработку документации, указанной в пункте 3.5 настоящего раздела, ее согласование с Администрацией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должностным лицом Администрацией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Администрации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Зеленые насаждения считаются созданными после проведения полного комплекса 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приживаемости. Сроки полной приживаемости устанавливаются Администрацией </w:t>
      </w:r>
      <w:r w:rsidR="00BE6EB4" w:rsidRPr="002D3C7E">
        <w:rPr>
          <w:rFonts w:ascii="Times New Roman" w:hAnsi="Times New Roman" w:cs="Times New Roman"/>
          <w:sz w:val="28"/>
          <w:szCs w:val="28"/>
        </w:rPr>
        <w:t>Р</w:t>
      </w:r>
      <w:r w:rsidR="00BE6EB4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но не менее 2 лет.</w:t>
      </w:r>
    </w:p>
    <w:p w:rsidR="002D3C7E" w:rsidRPr="002D3C7E" w:rsidRDefault="002D3C7E" w:rsidP="00200E3D">
      <w:pPr>
        <w:pStyle w:val="11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5B4651" w:rsidRPr="002D3C7E">
        <w:rPr>
          <w:rFonts w:ascii="Times New Roman" w:hAnsi="Times New Roman" w:cs="Times New Roman"/>
          <w:sz w:val="28"/>
          <w:szCs w:val="28"/>
        </w:rPr>
        <w:t>Р</w:t>
      </w:r>
      <w:r w:rsidR="005B4651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4. Сохранение зеленых насаждений</w:t>
      </w:r>
    </w:p>
    <w:p w:rsidR="002D3C7E" w:rsidRPr="002D3C7E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</w:t>
      </w:r>
      <w:r w:rsidRPr="002D3C7E">
        <w:rPr>
          <w:rFonts w:ascii="Times New Roman" w:hAnsi="Times New Roman" w:cs="Times New Roman"/>
          <w:sz w:val="28"/>
          <w:szCs w:val="28"/>
        </w:rPr>
        <w:lastRenderedPageBreak/>
        <w:t>по лечению зеленых насаждений при их повреждении в срок не позже 10 дней с момента установления факта повреждения.</w:t>
      </w:r>
    </w:p>
    <w:p w:rsidR="002D3C7E" w:rsidRPr="002D3C7E" w:rsidRDefault="002D3C7E" w:rsidP="00200E3D">
      <w:pPr>
        <w:pStyle w:val="11"/>
        <w:shd w:val="clear" w:color="auto" w:fill="auto"/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7E">
        <w:rPr>
          <w:rFonts w:ascii="Times New Roman" w:hAnsi="Times New Roman" w:cs="Times New Roman"/>
          <w:b/>
          <w:sz w:val="28"/>
          <w:szCs w:val="28"/>
        </w:rPr>
        <w:t>5. Оценка состояния зеленых насаждений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Основные составляющие системы оценки состояния зеленых насаждений:</w:t>
      </w:r>
    </w:p>
    <w:p w:rsidR="002D3C7E" w:rsidRPr="002D3C7E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6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Выявление и идентификация причин ухудшения состояния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сведший выдается экспертное заключение специализированной организации.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Инвентарный план.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Административно-территориальная принадлежность.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Наименование ответственного владельца.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Режим охраны и использования.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Установленное функциональное назначение земельного участка.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Общая площадь объекта (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>)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Количество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Видовой состав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Состояние зеленых насаждений (</w:t>
      </w:r>
      <w:proofErr w:type="spellStart"/>
      <w:r w:rsidRPr="002D3C7E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2D3C7E">
        <w:rPr>
          <w:rFonts w:ascii="Times New Roman" w:hAnsi="Times New Roman" w:cs="Times New Roman"/>
          <w:sz w:val="28"/>
          <w:szCs w:val="28"/>
        </w:rPr>
        <w:t>).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паспортах объектов зеленых насаждений, ведется реестр зеленых насаждений </w:t>
      </w:r>
      <w:proofErr w:type="spellStart"/>
      <w:r w:rsidR="005B4651" w:rsidRPr="002D3C7E">
        <w:rPr>
          <w:rFonts w:ascii="Times New Roman" w:hAnsi="Times New Roman" w:cs="Times New Roman"/>
          <w:sz w:val="28"/>
          <w:szCs w:val="28"/>
        </w:rPr>
        <w:t>Р</w:t>
      </w:r>
      <w:r w:rsidR="005B4651">
        <w:rPr>
          <w:rFonts w:ascii="Times New Roman" w:hAnsi="Times New Roman" w:cs="Times New Roman"/>
          <w:sz w:val="28"/>
          <w:szCs w:val="28"/>
        </w:rPr>
        <w:t>емонтненским</w:t>
      </w:r>
      <w:proofErr w:type="spellEnd"/>
      <w:r w:rsidR="005B4651">
        <w:rPr>
          <w:rFonts w:ascii="Times New Roman" w:hAnsi="Times New Roman" w:cs="Times New Roman"/>
          <w:sz w:val="28"/>
          <w:szCs w:val="28"/>
        </w:rPr>
        <w:t xml:space="preserve"> </w:t>
      </w:r>
      <w:r w:rsidRPr="002D3C7E">
        <w:rPr>
          <w:rFonts w:ascii="Times New Roman" w:hAnsi="Times New Roman" w:cs="Times New Roman"/>
          <w:sz w:val="28"/>
          <w:szCs w:val="28"/>
        </w:rPr>
        <w:t xml:space="preserve">сельским поселением, который утверждается должностным лицом Администрации </w:t>
      </w:r>
      <w:r w:rsidR="005B4651" w:rsidRPr="002D3C7E">
        <w:rPr>
          <w:rFonts w:ascii="Times New Roman" w:hAnsi="Times New Roman" w:cs="Times New Roman"/>
          <w:sz w:val="28"/>
          <w:szCs w:val="28"/>
        </w:rPr>
        <w:t>Р</w:t>
      </w:r>
      <w:r w:rsidR="005B4651">
        <w:rPr>
          <w:rFonts w:ascii="Times New Roman" w:hAnsi="Times New Roman" w:cs="Times New Roman"/>
          <w:sz w:val="28"/>
          <w:szCs w:val="28"/>
        </w:rPr>
        <w:t>емонтненского</w:t>
      </w:r>
      <w:r w:rsidRPr="002D3C7E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курирующим вопросы охраны зеленых насаждений.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97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Оперативная оценка состояния зеленых насаждений проводится:</w:t>
      </w:r>
    </w:p>
    <w:p w:rsidR="002D3C7E" w:rsidRPr="002D3C7E" w:rsidRDefault="005B4651" w:rsidP="00200E3D">
      <w:pPr>
        <w:pStyle w:val="11"/>
        <w:shd w:val="clear" w:color="auto" w:fill="auto"/>
        <w:tabs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3C7E" w:rsidRPr="002D3C7E">
        <w:rPr>
          <w:rFonts w:ascii="Times New Roman" w:hAnsi="Times New Roman" w:cs="Times New Roman"/>
          <w:sz w:val="28"/>
          <w:szCs w:val="28"/>
        </w:rPr>
        <w:t>для отнесения деревьев и кустарников к аварийно-опасным и сухостойным;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lastRenderedPageBreak/>
        <w:t>в случае уничтожения или повреждения зеленых насаждений при проведении аварийно- 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2D3C7E" w:rsidRPr="002D3C7E" w:rsidRDefault="002D3C7E" w:rsidP="00200E3D">
      <w:pPr>
        <w:pStyle w:val="1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иных случаях, установленных органом местного самоуправления.</w:t>
      </w:r>
    </w:p>
    <w:p w:rsidR="002D3C7E" w:rsidRP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C7E">
        <w:rPr>
          <w:rFonts w:ascii="Times New Roman" w:hAnsi="Times New Roman" w:cs="Times New Roman"/>
          <w:sz w:val="28"/>
          <w:szCs w:val="28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2D3C7E" w:rsidRDefault="002D3C7E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651">
        <w:rPr>
          <w:rFonts w:ascii="Times New Roman" w:hAnsi="Times New Roman" w:cs="Times New Roman"/>
          <w:sz w:val="28"/>
          <w:szCs w:val="28"/>
        </w:rPr>
        <w:t xml:space="preserve">Акт оценки состояния зеленых насаждений </w:t>
      </w:r>
      <w:proofErr w:type="gramStart"/>
      <w:r w:rsidR="005B4651" w:rsidRPr="005B4651">
        <w:rPr>
          <w:rFonts w:ascii="Times New Roman" w:hAnsi="Times New Roman" w:cs="Times New Roman"/>
          <w:sz w:val="28"/>
          <w:szCs w:val="28"/>
        </w:rPr>
        <w:t>составляется  и</w:t>
      </w:r>
      <w:proofErr w:type="gramEnd"/>
      <w:r w:rsidR="005B4651" w:rsidRPr="005B4651">
        <w:rPr>
          <w:rFonts w:ascii="Times New Roman" w:hAnsi="Times New Roman" w:cs="Times New Roman"/>
          <w:sz w:val="28"/>
          <w:szCs w:val="28"/>
        </w:rPr>
        <w:t xml:space="preserve"> подписывается должностным лицом</w:t>
      </w:r>
      <w:r w:rsidRPr="005B46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51" w:rsidRPr="005B4651">
        <w:rPr>
          <w:rFonts w:ascii="Times New Roman" w:hAnsi="Times New Roman" w:cs="Times New Roman"/>
          <w:sz w:val="28"/>
          <w:szCs w:val="28"/>
        </w:rPr>
        <w:t>Ремонтненского</w:t>
      </w:r>
      <w:r w:rsidRPr="005B465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B4651" w:rsidRDefault="005B4651" w:rsidP="00200E3D">
      <w:pPr>
        <w:pStyle w:val="11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5B4651" w:rsidRPr="005B4651" w:rsidRDefault="005B4651" w:rsidP="005B4651">
      <w:pPr>
        <w:pStyle w:val="11"/>
        <w:shd w:val="clear" w:color="auto" w:fill="auto"/>
        <w:tabs>
          <w:tab w:val="left" w:pos="1069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5B4651" w:rsidP="002D3C7E">
      <w:pPr>
        <w:pStyle w:val="11"/>
        <w:shd w:val="clear" w:color="auto" w:fill="auto"/>
        <w:spacing w:after="0" w:line="276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3C7E" w:rsidRPr="002D3C7E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Порядка</w:t>
      </w:r>
    </w:p>
    <w:p w:rsidR="002D3C7E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C7E" w:rsidRPr="002D3C7E">
        <w:rPr>
          <w:rFonts w:ascii="Times New Roman" w:hAnsi="Times New Roman" w:cs="Times New Roman"/>
          <w:sz w:val="28"/>
          <w:szCs w:val="28"/>
        </w:rPr>
        <w:t>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5B4651" w:rsidRPr="002D3C7E" w:rsidRDefault="005B4651" w:rsidP="002D3C7E">
      <w:pPr>
        <w:pStyle w:val="11"/>
        <w:shd w:val="clear" w:color="auto" w:fill="auto"/>
        <w:spacing w:after="0" w:line="27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77068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№1 </w:t>
      </w:r>
      <w:r w:rsidRPr="0077068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F75EB9" w:rsidRPr="0077068F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  <w:r w:rsidRPr="007706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75EB9" w:rsidRP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F75EB9">
        <w:rPr>
          <w:rFonts w:ascii="Times New Roman" w:hAnsi="Times New Roman" w:cs="Times New Roman"/>
          <w:sz w:val="20"/>
          <w:szCs w:val="20"/>
        </w:rPr>
        <w:t>от «14» мая 2019 года № 97</w:t>
      </w:r>
    </w:p>
    <w:p w:rsidR="00F75EB9" w:rsidRDefault="00F75EB9" w:rsidP="00F75EB9">
      <w:pPr>
        <w:pStyle w:val="ConsPlusNormal"/>
        <w:jc w:val="center"/>
        <w:rPr>
          <w:rFonts w:ascii="Times New Roman" w:hAnsi="Times New Roman" w:cs="Times New Roman"/>
        </w:rPr>
      </w:pPr>
    </w:p>
    <w:p w:rsidR="00F75EB9" w:rsidRPr="0077068F" w:rsidRDefault="00F75EB9" w:rsidP="00F75EB9">
      <w:pPr>
        <w:pStyle w:val="ConsPlusNormal"/>
        <w:jc w:val="center"/>
        <w:rPr>
          <w:rFonts w:ascii="Times New Roman" w:hAnsi="Times New Roman" w:cs="Times New Roman"/>
        </w:rPr>
      </w:pPr>
    </w:p>
    <w:p w:rsidR="002D3C7E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B9">
        <w:rPr>
          <w:rFonts w:ascii="Times New Roman" w:hAnsi="Times New Roman" w:cs="Times New Roman"/>
          <w:b/>
          <w:sz w:val="28"/>
          <w:szCs w:val="28"/>
        </w:rPr>
        <w:t>Разрешение на уничтожение и (или) повреждение зеленых насаждений</w:t>
      </w:r>
    </w:p>
    <w:p w:rsidR="00F75EB9" w:rsidRPr="00F75EB9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B9">
        <w:rPr>
          <w:rFonts w:ascii="Times New Roman" w:hAnsi="Times New Roman" w:cs="Times New Roman"/>
          <w:b/>
          <w:sz w:val="28"/>
          <w:szCs w:val="28"/>
        </w:rPr>
        <w:t>от __________ № _____</w:t>
      </w:r>
    </w:p>
    <w:p w:rsidR="00F75EB9" w:rsidRPr="00F75EB9" w:rsidRDefault="00F75EB9" w:rsidP="00F75E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1. Наименование производимых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(указывается в соответствии с постановлением Правительства Ростовской области от 30.08.2012 № 819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«Об утверждении Порядка охраны зеленых насаждений в населенных пунктах Ростовской области»)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2. Сроки производимых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3. Информация о юридическом или физическом лице, получившем 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разрешение: _______________________________________________________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4. Информация о непосредственном исполнителе работ: 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(реквизиты юридического лица, индивидуального предпринимателя, паспортные данные физического лица)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5. Условия и требования при производстве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6. Информация о местоположении объекта(</w:t>
      </w:r>
      <w:proofErr w:type="spellStart"/>
      <w:r w:rsidRPr="00F75E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5EB9">
        <w:rPr>
          <w:rFonts w:ascii="Times New Roman" w:hAnsi="Times New Roman" w:cs="Times New Roman"/>
          <w:sz w:val="28"/>
          <w:szCs w:val="28"/>
        </w:rPr>
        <w:t xml:space="preserve">) зеленых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насаждений:_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lastRenderedPageBreak/>
        <w:t>(реквизиты юридического лица, индивидуального предпринимателя, паспортные данные физического лица)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8. Количественные и качественные характеристики зеленых насаждений до и после производства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9. Информация о планируемом компенсационном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озеленении:_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(количественные и качественные характеристики, сроки, место высадки)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10. Информация о проведенном компенсационном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озеленении:_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производства работ; отметка о полной приживаемости и (или) дополнительной высадке)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11. Информация о разработке проектно-сметной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документации:_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12. Отметка о выполнении работ в соответствии с условиями </w:t>
      </w:r>
      <w:proofErr w:type="gramStart"/>
      <w:r w:rsidRPr="00F75EB9">
        <w:rPr>
          <w:rFonts w:ascii="Times New Roman" w:hAnsi="Times New Roman" w:cs="Times New Roman"/>
          <w:sz w:val="28"/>
          <w:szCs w:val="28"/>
        </w:rPr>
        <w:t>разрешения:_</w:t>
      </w:r>
      <w:proofErr w:type="gramEnd"/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75EB9" w:rsidRPr="00F75EB9" w:rsidRDefault="00F75EB9" w:rsidP="00F75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13. Иная информация: _________________________________________</w:t>
      </w:r>
    </w:p>
    <w:p w:rsidR="00F75EB9" w:rsidRPr="00F75EB9" w:rsidRDefault="00F75EB9" w:rsidP="00F7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 xml:space="preserve">Приложение: акт оценки состояния зеленых насаждений, план-схема 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EB9">
        <w:rPr>
          <w:rFonts w:ascii="Times New Roman" w:hAnsi="Times New Roman" w:cs="Times New Roman"/>
          <w:sz w:val="28"/>
          <w:szCs w:val="28"/>
        </w:rPr>
        <w:t>территории, фото- (или) видеоматериалы.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>Глава Администрации</w:t>
      </w: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 xml:space="preserve">Ремонтненского сельского поселения               </w:t>
      </w:r>
    </w:p>
    <w:p w:rsidR="00F75EB9" w:rsidRPr="00F75EB9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 xml:space="preserve">   М.П.</w:t>
      </w:r>
      <w:r w:rsidRPr="00F75EB9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                                  Подпись                    Ф.И.О</w:t>
      </w:r>
    </w:p>
    <w:p w:rsidR="00F75EB9" w:rsidRPr="00F32EAB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B9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Pr="002D3C7E" w:rsidRDefault="00F75EB9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2D3C7E" w:rsidRPr="002D3C7E" w:rsidRDefault="002D3C7E" w:rsidP="002D3C7E">
      <w:pPr>
        <w:pStyle w:val="11"/>
        <w:shd w:val="clear" w:color="auto" w:fill="auto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77068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№2 </w:t>
      </w:r>
      <w:r w:rsidRPr="0077068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F75EB9" w:rsidRPr="0077068F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  <w:r w:rsidRPr="007706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75EB9" w:rsidRPr="00F75EB9" w:rsidRDefault="00F75EB9" w:rsidP="00F75EB9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F75EB9">
        <w:rPr>
          <w:rFonts w:ascii="Times New Roman" w:hAnsi="Times New Roman" w:cs="Times New Roman"/>
          <w:sz w:val="20"/>
          <w:szCs w:val="20"/>
        </w:rPr>
        <w:t>от «14» мая 2019 года № 97</w:t>
      </w:r>
    </w:p>
    <w:p w:rsidR="00F75EB9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B9" w:rsidRPr="00D45D5B" w:rsidRDefault="00F75EB9" w:rsidP="00F75EB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5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5EB9" w:rsidRPr="00D45D5B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5B">
        <w:rPr>
          <w:rFonts w:ascii="Times New Roman" w:hAnsi="Times New Roman" w:cs="Times New Roman"/>
          <w:b/>
          <w:sz w:val="28"/>
          <w:szCs w:val="28"/>
        </w:rPr>
        <w:t>оценки состояния зеленых насаждений</w:t>
      </w:r>
    </w:p>
    <w:p w:rsidR="00F75EB9" w:rsidRPr="00D45D5B" w:rsidRDefault="00F75EB9" w:rsidP="00F7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5B">
        <w:rPr>
          <w:rFonts w:ascii="Times New Roman" w:hAnsi="Times New Roman" w:cs="Times New Roman"/>
          <w:b/>
          <w:sz w:val="28"/>
          <w:szCs w:val="28"/>
        </w:rPr>
        <w:t>от __________ № _____</w:t>
      </w:r>
    </w:p>
    <w:p w:rsidR="00F75EB9" w:rsidRPr="00D45D5B" w:rsidRDefault="00F75EB9" w:rsidP="00F7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 xml:space="preserve">1. Информация о местоположении зеленых </w:t>
      </w:r>
      <w:proofErr w:type="gramStart"/>
      <w:r w:rsidRPr="00D45D5B">
        <w:rPr>
          <w:rFonts w:ascii="Times New Roman" w:hAnsi="Times New Roman" w:cs="Times New Roman"/>
          <w:sz w:val="28"/>
          <w:szCs w:val="28"/>
        </w:rPr>
        <w:t>насаждений:_</w:t>
      </w:r>
      <w:proofErr w:type="gramEnd"/>
      <w:r w:rsidRPr="00D45D5B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2.Информация о собственниках земельных участков, землепользователях,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D5B">
        <w:rPr>
          <w:rFonts w:ascii="Times New Roman" w:hAnsi="Times New Roman" w:cs="Times New Roman"/>
          <w:sz w:val="28"/>
          <w:szCs w:val="28"/>
        </w:rPr>
        <w:t>землевладельцах, арендаторах земельных участков, на которых произрастают зеленые </w:t>
      </w:r>
      <w:proofErr w:type="gramStart"/>
      <w:r w:rsidRPr="00D45D5B">
        <w:rPr>
          <w:rFonts w:ascii="Times New Roman" w:hAnsi="Times New Roman" w:cs="Times New Roman"/>
          <w:sz w:val="28"/>
          <w:szCs w:val="28"/>
        </w:rPr>
        <w:t>насаждения:_</w:t>
      </w:r>
      <w:proofErr w:type="gramEnd"/>
      <w:r w:rsidRPr="00D45D5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75EB9" w:rsidRPr="00D45D5B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D45D5B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45D5B">
        <w:rPr>
          <w:rFonts w:ascii="Times New Roman" w:hAnsi="Times New Roman" w:cs="Times New Roman"/>
          <w:sz w:val="16"/>
          <w:szCs w:val="16"/>
        </w:rPr>
        <w:t>реквизиты юридического лица, индивидуального предпринимателя, паспортные данные физического лица)</w:t>
      </w:r>
    </w:p>
    <w:p w:rsidR="00F75EB9" w:rsidRPr="00D45D5B" w:rsidRDefault="00F75EB9" w:rsidP="00F75E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3.Количественные и качественные характеристики зеленых насаждений: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011"/>
        <w:gridCol w:w="1217"/>
        <w:gridCol w:w="1133"/>
        <w:gridCol w:w="1133"/>
        <w:gridCol w:w="993"/>
        <w:gridCol w:w="1133"/>
        <w:gridCol w:w="1829"/>
      </w:tblGrid>
      <w:tr w:rsidR="00F75EB9" w:rsidRPr="00D45D5B" w:rsidTr="008E74E5">
        <w:trPr>
          <w:trHeight w:val="40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Диаметр</w:t>
            </w:r>
          </w:p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деревьев (кустарников), штук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F75EB9" w:rsidRPr="00D45D5B" w:rsidTr="008E74E5">
        <w:trPr>
          <w:trHeight w:val="33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обрезка</w:t>
            </w:r>
          </w:p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5EB9" w:rsidRPr="00D45D5B" w:rsidTr="008E74E5">
        <w:trPr>
          <w:trHeight w:val="25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живых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5EB9" w:rsidRPr="00D45D5B" w:rsidTr="008E74E5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F75EB9" w:rsidRPr="00D45D5B" w:rsidRDefault="00F75EB9" w:rsidP="00F75EB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019"/>
        <w:gridCol w:w="1217"/>
        <w:gridCol w:w="1131"/>
        <w:gridCol w:w="1131"/>
        <w:gridCol w:w="990"/>
        <w:gridCol w:w="1131"/>
        <w:gridCol w:w="1834"/>
      </w:tblGrid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B9" w:rsidRPr="00D45D5B" w:rsidTr="008E74E5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B9" w:rsidRPr="00D45D5B" w:rsidRDefault="00F75EB9" w:rsidP="008E74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Всего подлежит сносу –                             </w:t>
            </w:r>
            <w:proofErr w:type="gramStart"/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,</w:t>
            </w:r>
            <w:proofErr w:type="gramEnd"/>
            <w:r w:rsidRPr="00D45D5B">
              <w:rPr>
                <w:rFonts w:ascii="Times New Roman" w:hAnsi="Times New Roman" w:cs="Times New Roman"/>
                <w:bCs/>
                <w:sz w:val="28"/>
                <w:szCs w:val="28"/>
              </w:rPr>
              <w:t> обрезке –</w:t>
            </w:r>
          </w:p>
        </w:tc>
      </w:tr>
    </w:tbl>
    <w:p w:rsidR="00F75EB9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 xml:space="preserve">4. Информация о компенсационном </w:t>
      </w:r>
      <w:proofErr w:type="gramStart"/>
      <w:r w:rsidRPr="00D45D5B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еленении:_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75EB9" w:rsidRPr="00D45D5B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 xml:space="preserve">5. Информация об отнесении зеленых </w:t>
      </w:r>
      <w:r>
        <w:rPr>
          <w:rFonts w:ascii="Times New Roman" w:hAnsi="Times New Roman" w:cs="Times New Roman"/>
          <w:sz w:val="28"/>
          <w:szCs w:val="28"/>
        </w:rPr>
        <w:t>насаждений к аварийно-опасным:</w:t>
      </w:r>
    </w:p>
    <w:p w:rsidR="00F75EB9" w:rsidRPr="00D45D5B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5D5B">
        <w:rPr>
          <w:rFonts w:ascii="Times New Roman" w:hAnsi="Times New Roman" w:cs="Times New Roman"/>
          <w:sz w:val="28"/>
          <w:szCs w:val="28"/>
        </w:rPr>
        <w:t>.</w:t>
      </w:r>
    </w:p>
    <w:p w:rsidR="00F75EB9" w:rsidRPr="00D45D5B" w:rsidRDefault="00F75EB9" w:rsidP="00F75E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 xml:space="preserve">6. Иная </w:t>
      </w:r>
      <w:proofErr w:type="gramStart"/>
      <w:r w:rsidRPr="00D45D5B">
        <w:rPr>
          <w:rFonts w:ascii="Times New Roman" w:hAnsi="Times New Roman" w:cs="Times New Roman"/>
          <w:sz w:val="28"/>
          <w:szCs w:val="28"/>
        </w:rPr>
        <w:t>информация:_</w:t>
      </w:r>
      <w:proofErr w:type="gramEnd"/>
      <w:r w:rsidRPr="00D45D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75EB9" w:rsidRPr="00D45D5B" w:rsidRDefault="00F75EB9" w:rsidP="00F75E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5D5B">
        <w:rPr>
          <w:rFonts w:ascii="Times New Roman" w:hAnsi="Times New Roman" w:cs="Times New Roman"/>
          <w:sz w:val="28"/>
          <w:szCs w:val="28"/>
        </w:rPr>
        <w:t>.</w:t>
      </w:r>
    </w:p>
    <w:p w:rsidR="00F75EB9" w:rsidRPr="00D45D5B" w:rsidRDefault="00F75EB9" w:rsidP="00F75E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 xml:space="preserve">Приложение: акт оценки состояния зеленых насаждений, план-схема </w:t>
      </w:r>
    </w:p>
    <w:p w:rsidR="00F75EB9" w:rsidRPr="00D45D5B" w:rsidRDefault="00F75EB9" w:rsidP="00F75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D5B">
        <w:rPr>
          <w:rFonts w:ascii="Times New Roman" w:hAnsi="Times New Roman" w:cs="Times New Roman"/>
          <w:sz w:val="28"/>
          <w:szCs w:val="28"/>
        </w:rPr>
        <w:t>территории, фото- (или) видеоматериалы.</w:t>
      </w:r>
    </w:p>
    <w:p w:rsidR="00F75EB9" w:rsidRPr="00F75EB9" w:rsidRDefault="00F75EB9" w:rsidP="00F7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>Глава Администрации</w:t>
      </w: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 xml:space="preserve">Ремонтненского сельского поселения               </w:t>
      </w:r>
    </w:p>
    <w:p w:rsidR="00F75EB9" w:rsidRPr="00F75EB9" w:rsidRDefault="00F75EB9" w:rsidP="00F75EB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EB9" w:rsidRPr="00F75EB9" w:rsidRDefault="00F75EB9" w:rsidP="00F75E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F75EB9">
        <w:rPr>
          <w:rFonts w:ascii="Times New Roman" w:eastAsia="Times New Roman" w:hAnsi="Times New Roman" w:cs="Arial"/>
          <w:sz w:val="28"/>
          <w:szCs w:val="28"/>
        </w:rPr>
        <w:t xml:space="preserve">   М.П.</w:t>
      </w:r>
      <w:r w:rsidRPr="00F75EB9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                                  Подпись                    Ф.И.О</w:t>
      </w:r>
    </w:p>
    <w:p w:rsidR="00F75EB9" w:rsidRPr="00F75EB9" w:rsidRDefault="00F75EB9" w:rsidP="00F75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B9" w:rsidRDefault="00F75EB9" w:rsidP="00F75EB9"/>
    <w:p w:rsidR="006964BE" w:rsidRDefault="006964BE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p w:rsidR="00F75EB9" w:rsidRDefault="00F75EB9" w:rsidP="002D3C7E">
      <w:pPr>
        <w:spacing w:after="0" w:line="240" w:lineRule="auto"/>
        <w:ind w:firstLine="547"/>
        <w:jc w:val="both"/>
      </w:pPr>
    </w:p>
    <w:sectPr w:rsidR="00F75EB9" w:rsidSect="00F75EB9">
      <w:headerReference w:type="default" r:id="rId9"/>
      <w:headerReference w:type="first" r:id="rId10"/>
      <w:footerReference w:type="first" r:id="rId11"/>
      <w:pgSz w:w="11906" w:h="16838"/>
      <w:pgMar w:top="993" w:right="849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1E" w:rsidRDefault="0016231E" w:rsidP="0094783E">
      <w:pPr>
        <w:spacing w:after="0" w:line="240" w:lineRule="auto"/>
      </w:pPr>
      <w:r>
        <w:separator/>
      </w:r>
    </w:p>
  </w:endnote>
  <w:endnote w:type="continuationSeparator" w:id="0">
    <w:p w:rsidR="0016231E" w:rsidRDefault="0016231E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F" w:rsidRDefault="001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1E" w:rsidRDefault="0016231E" w:rsidP="0094783E">
      <w:pPr>
        <w:spacing w:after="0" w:line="240" w:lineRule="auto"/>
      </w:pPr>
      <w:r>
        <w:separator/>
      </w:r>
    </w:p>
  </w:footnote>
  <w:footnote w:type="continuationSeparator" w:id="0">
    <w:p w:rsidR="0016231E" w:rsidRDefault="0016231E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F" w:rsidRDefault="001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6964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F" w:rsidRPr="00382253" w:rsidRDefault="006964BE" w:rsidP="00382253">
    <w:pPr>
      <w:pStyle w:val="a3"/>
    </w:pPr>
    <w:r w:rsidRPr="00382253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CF8"/>
    <w:rsid w:val="00124714"/>
    <w:rsid w:val="0016231E"/>
    <w:rsid w:val="001A75E7"/>
    <w:rsid w:val="00200E3D"/>
    <w:rsid w:val="002D3C7E"/>
    <w:rsid w:val="0035784D"/>
    <w:rsid w:val="00363EBF"/>
    <w:rsid w:val="005A5CF8"/>
    <w:rsid w:val="005B4651"/>
    <w:rsid w:val="006964BE"/>
    <w:rsid w:val="007154E1"/>
    <w:rsid w:val="007248D8"/>
    <w:rsid w:val="0077068F"/>
    <w:rsid w:val="00855A7F"/>
    <w:rsid w:val="00867DE4"/>
    <w:rsid w:val="0094783E"/>
    <w:rsid w:val="00AE24FE"/>
    <w:rsid w:val="00BB2238"/>
    <w:rsid w:val="00BC6FAF"/>
    <w:rsid w:val="00BD71B5"/>
    <w:rsid w:val="00BE6EB4"/>
    <w:rsid w:val="00CD57C4"/>
    <w:rsid w:val="00DE633F"/>
    <w:rsid w:val="00E3077E"/>
    <w:rsid w:val="00E5738A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0ED0A"/>
  <w15:docId w15:val="{F0D8226E-520A-4B95-B2A1-6C0FF8A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D014-9EC1-4009-8264-9692FD6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User</cp:lastModifiedBy>
  <cp:revision>14</cp:revision>
  <cp:lastPrinted>2019-05-21T13:35:00Z</cp:lastPrinted>
  <dcterms:created xsi:type="dcterms:W3CDTF">2017-03-06T05:39:00Z</dcterms:created>
  <dcterms:modified xsi:type="dcterms:W3CDTF">2019-05-21T13:39:00Z</dcterms:modified>
</cp:coreProperties>
</file>