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09" w:rsidRDefault="00254F09" w:rsidP="00B872A3">
      <w:pPr>
        <w:jc w:val="center"/>
        <w:rPr>
          <w:b/>
          <w:sz w:val="28"/>
          <w:szCs w:val="28"/>
        </w:rPr>
      </w:pPr>
    </w:p>
    <w:p w:rsidR="00254F09" w:rsidRDefault="00254F09" w:rsidP="00B8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</w:t>
      </w:r>
    </w:p>
    <w:p w:rsidR="00254F09" w:rsidRDefault="00254F09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АДМИНИСТРАЦИЯ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СЕЛЬСКОГО  ПОСЕЛЕНИЯ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РАЙОНА  РОСТОВСКОЙ ОБЛАСТИ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ПОСТАНОВЛЕНИЕ</w:t>
      </w:r>
    </w:p>
    <w:p w:rsidR="00B872A3" w:rsidRPr="008B477B" w:rsidRDefault="00B872A3" w:rsidP="00B872A3">
      <w:pPr>
        <w:pStyle w:val="ac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B872A3" w:rsidRPr="008B477B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</w:t>
      </w:r>
      <w:r w:rsidRPr="008B477B">
        <w:rPr>
          <w:sz w:val="28"/>
          <w:szCs w:val="28"/>
        </w:rPr>
        <w:t>2</w:t>
      </w:r>
      <w:r>
        <w:rPr>
          <w:sz w:val="28"/>
          <w:szCs w:val="28"/>
        </w:rPr>
        <w:t xml:space="preserve">015 г.     </w:t>
      </w:r>
      <w:r>
        <w:rPr>
          <w:sz w:val="28"/>
          <w:szCs w:val="28"/>
        </w:rPr>
        <w:tab/>
        <w:t xml:space="preserve">             </w:t>
      </w:r>
      <w:r w:rsidRPr="008B477B">
        <w:rPr>
          <w:sz w:val="28"/>
          <w:szCs w:val="28"/>
        </w:rPr>
        <w:t xml:space="preserve">  №                 </w:t>
      </w:r>
      <w:r>
        <w:rPr>
          <w:sz w:val="28"/>
          <w:szCs w:val="28"/>
        </w:rPr>
        <w:t xml:space="preserve">                     </w:t>
      </w:r>
      <w:r w:rsidRPr="008B477B">
        <w:rPr>
          <w:sz w:val="28"/>
          <w:szCs w:val="28"/>
        </w:rPr>
        <w:t>с.Ремонтное</w:t>
      </w:r>
    </w:p>
    <w:p w:rsidR="00B872A3" w:rsidRDefault="00B872A3" w:rsidP="00B87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E18" w:rsidRDefault="001B7E18" w:rsidP="001B7E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B1200A" w:rsidRPr="00E75967" w:rsidRDefault="00B1200A" w:rsidP="00B1200A">
      <w:pPr>
        <w:ind w:firstLine="567"/>
        <w:jc w:val="both"/>
        <w:rPr>
          <w:b/>
        </w:rPr>
      </w:pPr>
    </w:p>
    <w:p w:rsidR="00B872A3" w:rsidRDefault="00927997" w:rsidP="001B7E18">
      <w:pPr>
        <w:pStyle w:val="a9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Об</w:t>
      </w:r>
      <w:r w:rsidR="001C30E8">
        <w:rPr>
          <w:b/>
          <w:sz w:val="28"/>
          <w:szCs w:val="28"/>
        </w:rPr>
        <w:t xml:space="preserve"> утверждении Административного</w:t>
      </w:r>
    </w:p>
    <w:p w:rsidR="00B872A3" w:rsidRDefault="001C30E8" w:rsidP="001B7E18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927997" w:rsidRPr="00E75967">
        <w:rPr>
          <w:b/>
          <w:sz w:val="28"/>
          <w:szCs w:val="28"/>
        </w:rPr>
        <w:t>егламента по предоставлению</w:t>
      </w:r>
    </w:p>
    <w:p w:rsidR="00AF42BF" w:rsidRPr="00AF42BF" w:rsidRDefault="00927997" w:rsidP="00AF42BF">
      <w:pPr>
        <w:widowControl w:val="0"/>
        <w:ind w:right="97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муниципальной услуги</w:t>
      </w:r>
      <w:r w:rsidR="004F009F">
        <w:rPr>
          <w:b/>
          <w:sz w:val="28"/>
          <w:szCs w:val="28"/>
        </w:rPr>
        <w:t xml:space="preserve"> </w:t>
      </w:r>
      <w:r w:rsidR="00AF42BF" w:rsidRPr="00AF42BF">
        <w:rPr>
          <w:b/>
          <w:sz w:val="28"/>
          <w:szCs w:val="28"/>
        </w:rPr>
        <w:t>«Передача</w:t>
      </w:r>
    </w:p>
    <w:p w:rsidR="00AF42BF" w:rsidRPr="00AF42BF" w:rsidRDefault="00AF42BF" w:rsidP="00AF42BF">
      <w:pPr>
        <w:widowControl w:val="0"/>
        <w:ind w:right="97"/>
        <w:jc w:val="both"/>
        <w:rPr>
          <w:b/>
          <w:sz w:val="28"/>
          <w:szCs w:val="28"/>
        </w:rPr>
      </w:pPr>
      <w:r w:rsidRPr="00AF42BF">
        <w:rPr>
          <w:b/>
          <w:sz w:val="28"/>
          <w:szCs w:val="28"/>
        </w:rPr>
        <w:t xml:space="preserve"> в муниципальную собственность </w:t>
      </w:r>
    </w:p>
    <w:p w:rsidR="00AF42BF" w:rsidRPr="00AF42BF" w:rsidRDefault="00AF42BF" w:rsidP="00AF42BF">
      <w:pPr>
        <w:widowControl w:val="0"/>
        <w:ind w:right="97"/>
        <w:jc w:val="both"/>
        <w:rPr>
          <w:b/>
          <w:sz w:val="28"/>
          <w:szCs w:val="28"/>
        </w:rPr>
      </w:pPr>
      <w:r w:rsidRPr="00AF42BF">
        <w:rPr>
          <w:b/>
          <w:sz w:val="28"/>
          <w:szCs w:val="28"/>
        </w:rPr>
        <w:t xml:space="preserve">ранее приватизированных </w:t>
      </w:r>
    </w:p>
    <w:p w:rsidR="00AF42BF" w:rsidRPr="00AF42BF" w:rsidRDefault="00AF42BF" w:rsidP="00AF42BF">
      <w:pPr>
        <w:widowControl w:val="0"/>
        <w:ind w:right="97"/>
        <w:jc w:val="both"/>
        <w:rPr>
          <w:b/>
          <w:sz w:val="28"/>
          <w:szCs w:val="28"/>
        </w:rPr>
      </w:pPr>
      <w:r w:rsidRPr="00AF42BF">
        <w:rPr>
          <w:b/>
          <w:sz w:val="28"/>
          <w:szCs w:val="28"/>
        </w:rPr>
        <w:t>жилых помещений»</w:t>
      </w:r>
    </w:p>
    <w:p w:rsidR="00AF42BF" w:rsidRPr="002D0B28" w:rsidRDefault="00AF42BF" w:rsidP="00AF42BF">
      <w:pPr>
        <w:widowControl w:val="0"/>
        <w:ind w:right="5343"/>
      </w:pP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  <w:r w:rsidRPr="001B7E18">
        <w:rPr>
          <w:sz w:val="28"/>
          <w:szCs w:val="28"/>
        </w:rPr>
        <w:tab/>
      </w:r>
    </w:p>
    <w:p w:rsidR="00AF42BF" w:rsidRDefault="003247B2" w:rsidP="001B7E1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42BF" w:rsidRDefault="00AF42BF" w:rsidP="00AF42BF">
      <w:pPr>
        <w:widowControl w:val="0"/>
        <w:ind w:firstLine="1080"/>
        <w:jc w:val="both"/>
        <w:rPr>
          <w:sz w:val="28"/>
          <w:szCs w:val="28"/>
        </w:rPr>
      </w:pPr>
    </w:p>
    <w:p w:rsidR="00AF42BF" w:rsidRDefault="00AF42BF" w:rsidP="00AF42BF">
      <w:pPr>
        <w:widowControl w:val="0"/>
        <w:ind w:firstLine="1080"/>
        <w:jc w:val="both"/>
        <w:rPr>
          <w:sz w:val="28"/>
          <w:szCs w:val="28"/>
        </w:rPr>
      </w:pPr>
    </w:p>
    <w:p w:rsidR="00AF42BF" w:rsidRPr="00AF42BF" w:rsidRDefault="00AF42BF" w:rsidP="00AF42BF">
      <w:pPr>
        <w:widowControl w:val="0"/>
        <w:ind w:firstLine="1080"/>
        <w:jc w:val="both"/>
        <w:rPr>
          <w:sz w:val="28"/>
          <w:szCs w:val="28"/>
        </w:rPr>
      </w:pPr>
      <w:r w:rsidRPr="00AF42BF">
        <w:rPr>
          <w:sz w:val="28"/>
          <w:szCs w:val="28"/>
        </w:rPr>
        <w:t>В соответствии с Жилищным Кодексом Российской Федерации от 29.12.2004 № 188-ФЗ, законом РФ от 04.07.1991 № 1541-1 «О приватизации жилищного фонда в Российской Федерации», Федеральным законом Российской Федерации от 26.07.2006 № 135-ФЗ «О защите конкуренции», Федеральным законом Российской Федерации от 24.07.2007 № 209-ФЗ «О развитии малого и среднего предпринимательства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</w:p>
    <w:p w:rsidR="00AF42BF" w:rsidRDefault="00AF42BF" w:rsidP="001B7E18">
      <w:pPr>
        <w:pStyle w:val="a9"/>
        <w:jc w:val="both"/>
        <w:rPr>
          <w:sz w:val="28"/>
          <w:szCs w:val="28"/>
        </w:rPr>
      </w:pP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B872A3" w:rsidRDefault="00B872A3" w:rsidP="003247B2">
      <w:pPr>
        <w:pStyle w:val="a9"/>
        <w:jc w:val="center"/>
        <w:rPr>
          <w:sz w:val="28"/>
          <w:szCs w:val="28"/>
        </w:rPr>
      </w:pPr>
    </w:p>
    <w:p w:rsidR="00927997" w:rsidRPr="001B7E18" w:rsidRDefault="00927997" w:rsidP="003247B2">
      <w:pPr>
        <w:pStyle w:val="a9"/>
        <w:jc w:val="center"/>
        <w:rPr>
          <w:sz w:val="28"/>
          <w:szCs w:val="28"/>
        </w:rPr>
      </w:pPr>
      <w:r w:rsidRPr="001B7E18">
        <w:rPr>
          <w:sz w:val="28"/>
          <w:szCs w:val="28"/>
        </w:rPr>
        <w:t>ПОСТАНОВЛЯЮ: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4F009F" w:rsidRPr="00254F09" w:rsidRDefault="003247B2" w:rsidP="00254F0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2A3">
        <w:rPr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>Утвердить Административный регламент по предоставлению муниципальной услуги</w:t>
      </w:r>
      <w:r w:rsidR="004F009F">
        <w:rPr>
          <w:sz w:val="28"/>
          <w:szCs w:val="28"/>
        </w:rPr>
        <w:t xml:space="preserve"> </w:t>
      </w:r>
      <w:r w:rsidR="00AF42BF" w:rsidRPr="00AF42BF">
        <w:rPr>
          <w:sz w:val="28"/>
          <w:szCs w:val="28"/>
        </w:rPr>
        <w:t>«Передача в муниципальную собственность ранее приватизированных жилых помещений»,</w:t>
      </w:r>
      <w:r w:rsidR="00AF42BF" w:rsidRPr="00AF42BF">
        <w:rPr>
          <w:kern w:val="28"/>
          <w:sz w:val="28"/>
          <w:szCs w:val="28"/>
        </w:rPr>
        <w:t xml:space="preserve"> согласно приложению</w:t>
      </w:r>
      <w:r w:rsidR="00AF42BF" w:rsidRPr="00AF42BF">
        <w:rPr>
          <w:sz w:val="28"/>
          <w:szCs w:val="28"/>
        </w:rPr>
        <w:t>.</w:t>
      </w:r>
    </w:p>
    <w:p w:rsidR="00B872A3" w:rsidRDefault="004F009F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872A3" w:rsidRPr="00E522F9">
        <w:rPr>
          <w:color w:val="000000"/>
          <w:spacing w:val="-2"/>
          <w:sz w:val="28"/>
          <w:szCs w:val="28"/>
        </w:rPr>
        <w:t> </w:t>
      </w:r>
      <w:r w:rsidR="00B872A3" w:rsidRPr="00781515">
        <w:rPr>
          <w:sz w:val="28"/>
          <w:szCs w:val="28"/>
        </w:rPr>
        <w:t>2.</w:t>
      </w:r>
      <w:r w:rsidR="00B872A3">
        <w:rPr>
          <w:sz w:val="28"/>
          <w:szCs w:val="28"/>
        </w:rPr>
        <w:t xml:space="preserve"> </w:t>
      </w:r>
      <w:r w:rsidR="00B872A3" w:rsidRPr="00781515">
        <w:rPr>
          <w:sz w:val="28"/>
          <w:szCs w:val="28"/>
        </w:rPr>
        <w:t xml:space="preserve"> Настоящее постановление подлежит размещению на официальном Интернет-сайте Ремонтненского района и официальному опубликованию.</w:t>
      </w:r>
    </w:p>
    <w:p w:rsidR="00AF42BF" w:rsidRDefault="00B872A3" w:rsidP="00254F0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5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Постановление вступает в силу со дня </w:t>
      </w:r>
      <w:r w:rsidR="00AF42BF">
        <w:rPr>
          <w:sz w:val="28"/>
          <w:szCs w:val="28"/>
        </w:rPr>
        <w:t>его официального обнародования.</w:t>
      </w:r>
    </w:p>
    <w:p w:rsidR="00B872A3" w:rsidRPr="003D0FDB" w:rsidRDefault="00254F09" w:rsidP="00B872A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72A3">
        <w:rPr>
          <w:sz w:val="28"/>
          <w:szCs w:val="28"/>
        </w:rPr>
        <w:t xml:space="preserve"> </w:t>
      </w:r>
      <w:r w:rsidR="00B872A3" w:rsidRPr="00781515">
        <w:rPr>
          <w:sz w:val="28"/>
          <w:szCs w:val="28"/>
        </w:rPr>
        <w:t>4.</w:t>
      </w:r>
      <w:r w:rsidR="00B872A3">
        <w:rPr>
          <w:sz w:val="28"/>
          <w:szCs w:val="28"/>
        </w:rPr>
        <w:t xml:space="preserve">  </w:t>
      </w:r>
      <w:r w:rsidR="00B872A3" w:rsidRPr="00781515">
        <w:rPr>
          <w:sz w:val="28"/>
          <w:szCs w:val="28"/>
        </w:rPr>
        <w:t xml:space="preserve"> Контроль за выполнением постановления оставляю  за  собой.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Ремонтненского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B872A3" w:rsidRPr="00B27785" w:rsidRDefault="00B872A3" w:rsidP="00B872A3">
      <w:pPr>
        <w:rPr>
          <w:sz w:val="28"/>
          <w:szCs w:val="28"/>
        </w:rPr>
      </w:pPr>
    </w:p>
    <w:p w:rsidR="00B872A3" w:rsidRPr="005E3D5C" w:rsidRDefault="00B872A3" w:rsidP="00B872A3">
      <w:pPr>
        <w:rPr>
          <w:i/>
          <w:sz w:val="18"/>
          <w:szCs w:val="18"/>
        </w:rPr>
      </w:pPr>
      <w:r w:rsidRPr="005E3D5C">
        <w:rPr>
          <w:i/>
          <w:sz w:val="18"/>
          <w:szCs w:val="18"/>
        </w:rPr>
        <w:t xml:space="preserve">Постановление вносит: </w:t>
      </w:r>
    </w:p>
    <w:p w:rsidR="00B872A3" w:rsidRPr="005E3D5C" w:rsidRDefault="00B872A3" w:rsidP="00B87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по  имущественным</w:t>
      </w:r>
      <w:r w:rsidRPr="005E3D5C">
        <w:rPr>
          <w:i/>
          <w:sz w:val="18"/>
          <w:szCs w:val="18"/>
        </w:rPr>
        <w:t xml:space="preserve"> </w:t>
      </w:r>
    </w:p>
    <w:p w:rsidR="00B872A3" w:rsidRDefault="00B872A3" w:rsidP="00B872A3">
      <w:pPr>
        <w:shd w:val="clear" w:color="auto" w:fill="FFFFFF"/>
        <w:rPr>
          <w:bCs/>
          <w:spacing w:val="-1"/>
          <w:sz w:val="28"/>
          <w:szCs w:val="28"/>
        </w:rPr>
      </w:pPr>
      <w:r w:rsidRPr="005E3D5C">
        <w:rPr>
          <w:i/>
          <w:sz w:val="18"/>
          <w:szCs w:val="18"/>
        </w:rPr>
        <w:t>и земельным отношениям</w:t>
      </w:r>
    </w:p>
    <w:p w:rsidR="00B872A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B872A3" w:rsidRPr="00FB36C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1C30E8" w:rsidRDefault="001C30E8" w:rsidP="001B7E18">
      <w:pPr>
        <w:pStyle w:val="a9"/>
        <w:jc w:val="both"/>
        <w:rPr>
          <w:sz w:val="28"/>
          <w:szCs w:val="28"/>
        </w:rPr>
      </w:pPr>
    </w:p>
    <w:p w:rsidR="003247B2" w:rsidRPr="001B7E18" w:rsidRDefault="003247B2" w:rsidP="001B7E18">
      <w:pPr>
        <w:pStyle w:val="a9"/>
        <w:jc w:val="both"/>
        <w:rPr>
          <w:sz w:val="28"/>
          <w:szCs w:val="28"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AF42BF" w:rsidRDefault="00AF42BF" w:rsidP="001C30E8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Приложение</w:t>
      </w:r>
    </w:p>
    <w:p w:rsidR="00927997" w:rsidRPr="001C30E8" w:rsidRDefault="001C30E8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к п</w:t>
      </w:r>
      <w:r w:rsidR="00927997"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</w:t>
      </w:r>
      <w:r w:rsidR="00B872A3">
        <w:rPr>
          <w:bCs/>
          <w:sz w:val="28"/>
          <w:szCs w:val="28"/>
        </w:rPr>
        <w:t xml:space="preserve">                   Ремонтненского</w:t>
      </w:r>
      <w:r w:rsidRPr="001C30E8">
        <w:rPr>
          <w:bCs/>
          <w:sz w:val="28"/>
          <w:szCs w:val="28"/>
        </w:rPr>
        <w:t xml:space="preserve"> сельского</w:t>
      </w:r>
      <w:r w:rsidR="001C30E8"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__</w:t>
      </w:r>
      <w:r w:rsidR="001C30E8">
        <w:rPr>
          <w:bCs/>
          <w:sz w:val="28"/>
          <w:szCs w:val="28"/>
        </w:rPr>
        <w:t>_</w:t>
      </w:r>
      <w:r w:rsidRPr="001C30E8">
        <w:rPr>
          <w:bCs/>
          <w:sz w:val="28"/>
          <w:szCs w:val="28"/>
        </w:rPr>
        <w:t>___</w:t>
      </w:r>
      <w:r w:rsidR="001C30E8">
        <w:rPr>
          <w:bCs/>
          <w:sz w:val="28"/>
          <w:szCs w:val="28"/>
        </w:rPr>
        <w:t>2015  № ___</w:t>
      </w:r>
    </w:p>
    <w:p w:rsidR="00927997" w:rsidRPr="001C30E8" w:rsidRDefault="00927997" w:rsidP="0092799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27997" w:rsidRPr="001C30E8" w:rsidRDefault="00927997" w:rsidP="00927997">
      <w:pPr>
        <w:ind w:left="6096" w:hanging="6096"/>
        <w:rPr>
          <w:sz w:val="28"/>
          <w:szCs w:val="28"/>
        </w:rPr>
      </w:pPr>
    </w:p>
    <w:p w:rsidR="00927997" w:rsidRPr="001C30E8" w:rsidRDefault="00927997" w:rsidP="00927997">
      <w:pPr>
        <w:jc w:val="right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AF42BF" w:rsidRDefault="00927997" w:rsidP="00AF42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AF42BF" w:rsidRDefault="00AF42BF" w:rsidP="00AF42BF">
      <w:pPr>
        <w:spacing w:line="226" w:lineRule="auto"/>
        <w:jc w:val="center"/>
        <w:rPr>
          <w:b/>
          <w:bCs/>
          <w:color w:val="000000"/>
          <w:sz w:val="28"/>
          <w:szCs w:val="28"/>
        </w:rPr>
      </w:pPr>
      <w:r w:rsidRPr="00AF42BF">
        <w:rPr>
          <w:b/>
          <w:bCs/>
          <w:color w:val="000000"/>
          <w:sz w:val="28"/>
          <w:szCs w:val="28"/>
        </w:rPr>
        <w:t>«</w:t>
      </w:r>
      <w:r w:rsidRPr="00AF42BF">
        <w:rPr>
          <w:b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AF42BF">
        <w:rPr>
          <w:b/>
          <w:bCs/>
          <w:color w:val="000000"/>
          <w:sz w:val="28"/>
          <w:szCs w:val="28"/>
        </w:rPr>
        <w:t>»</w:t>
      </w:r>
    </w:p>
    <w:p w:rsidR="00AF42BF" w:rsidRDefault="00AF42BF" w:rsidP="00AF42BF">
      <w:pPr>
        <w:spacing w:line="226" w:lineRule="auto"/>
        <w:jc w:val="center"/>
        <w:rPr>
          <w:b/>
          <w:bCs/>
          <w:color w:val="000000"/>
          <w:sz w:val="28"/>
          <w:szCs w:val="28"/>
        </w:rPr>
      </w:pPr>
    </w:p>
    <w:p w:rsidR="00AF42BF" w:rsidRPr="00AF42BF" w:rsidRDefault="00AF42BF" w:rsidP="00AF42BF">
      <w:pPr>
        <w:spacing w:line="226" w:lineRule="auto"/>
        <w:jc w:val="center"/>
        <w:rPr>
          <w:b/>
          <w:bCs/>
          <w:color w:val="000000"/>
          <w:sz w:val="28"/>
          <w:szCs w:val="28"/>
        </w:rPr>
      </w:pPr>
    </w:p>
    <w:p w:rsidR="00AF42BF" w:rsidRPr="00AF42BF" w:rsidRDefault="00AF42BF" w:rsidP="00AF42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42BF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Администрацией Ремонтненского района муниципальной услуги «</w:t>
      </w:r>
      <w:r w:rsidRPr="00AF42BF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Pr="00AF42BF">
        <w:rPr>
          <w:rFonts w:ascii="Times New Roman" w:hAnsi="Times New Roman" w:cs="Times New Roman"/>
          <w:bCs/>
          <w:sz w:val="28"/>
          <w:szCs w:val="28"/>
        </w:rPr>
        <w:t>» (далее, соответственно, – административный регламент, муниципальная услуга) разработан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по организации предоставления муниципальной услуги «П</w:t>
      </w:r>
      <w:r w:rsidRPr="00AF42BF">
        <w:rPr>
          <w:rFonts w:ascii="Times New Roman" w:hAnsi="Times New Roman" w:cs="Times New Roman"/>
          <w:sz w:val="28"/>
          <w:szCs w:val="28"/>
        </w:rPr>
        <w:t>ередача в муниципальную собственность ранее приватизированных жилых помещений»</w:t>
      </w:r>
      <w:r w:rsidRPr="00AF42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7997" w:rsidRDefault="00927997" w:rsidP="0092799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AF42BF" w:rsidRPr="00A22FF1" w:rsidRDefault="00A22FF1" w:rsidP="00A22FF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2FF1">
        <w:rPr>
          <w:rFonts w:ascii="Times New Roman" w:hAnsi="Times New Roman" w:cs="Times New Roman"/>
          <w:sz w:val="28"/>
          <w:szCs w:val="28"/>
        </w:rPr>
        <w:t xml:space="preserve">       1.</w:t>
      </w:r>
      <w:r w:rsidR="004F009F" w:rsidRPr="00A22F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F42BF" w:rsidRPr="00A22FF1">
        <w:rPr>
          <w:rFonts w:ascii="Times New Roman" w:hAnsi="Times New Roman" w:cs="Times New Roman"/>
          <w:bCs/>
          <w:sz w:val="28"/>
          <w:szCs w:val="28"/>
        </w:rPr>
        <w:t>«</w:t>
      </w:r>
      <w:r w:rsidR="00AF42BF" w:rsidRPr="00A22FF1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AF42BF" w:rsidRPr="00A22FF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09F" w:rsidRPr="00A22FF1">
        <w:rPr>
          <w:rFonts w:ascii="Times New Roman" w:hAnsi="Times New Roman" w:cs="Times New Roman"/>
          <w:sz w:val="28"/>
          <w:szCs w:val="28"/>
        </w:rPr>
        <w:t xml:space="preserve">в Ремонтненском сельском поселении Ремонтненского района  (далее – Административный регламент) устанавливает порядок, </w:t>
      </w:r>
      <w:r w:rsidR="004F009F" w:rsidRPr="00A22F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009F" w:rsidRPr="00A22FF1">
        <w:rPr>
          <w:rFonts w:ascii="Times New Roman" w:hAnsi="Times New Roman" w:cs="Times New Roman"/>
          <w:sz w:val="28"/>
          <w:szCs w:val="28"/>
        </w:rPr>
        <w:t>сроки и последоват</w:t>
      </w:r>
      <w:r w:rsidR="00AF42BF" w:rsidRPr="00A22FF1">
        <w:rPr>
          <w:rFonts w:ascii="Times New Roman" w:hAnsi="Times New Roman" w:cs="Times New Roman"/>
          <w:sz w:val="28"/>
          <w:szCs w:val="28"/>
        </w:rPr>
        <w:t>ельность действий при</w:t>
      </w:r>
      <w:r w:rsidR="004F009F" w:rsidRPr="00A22FF1">
        <w:rPr>
          <w:rFonts w:ascii="Times New Roman" w:hAnsi="Times New Roman" w:cs="Times New Roman"/>
          <w:sz w:val="28"/>
          <w:szCs w:val="28"/>
        </w:rPr>
        <w:t xml:space="preserve"> </w:t>
      </w:r>
      <w:r w:rsidR="00AF42BF" w:rsidRPr="00A22FF1">
        <w:rPr>
          <w:rFonts w:ascii="Times New Roman" w:hAnsi="Times New Roman" w:cs="Times New Roman"/>
          <w:bCs/>
          <w:sz w:val="28"/>
          <w:szCs w:val="28"/>
        </w:rPr>
        <w:t xml:space="preserve">взаимодействии Администрации </w:t>
      </w:r>
      <w:r w:rsidR="00AF42BF" w:rsidRPr="00A22F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Ремонтненского района с физическим лицами, подающими заявление о </w:t>
      </w:r>
      <w:r w:rsidR="00AF42BF" w:rsidRPr="00A22FF1">
        <w:rPr>
          <w:rFonts w:ascii="Times New Roman" w:hAnsi="Times New Roman" w:cs="Times New Roman"/>
          <w:sz w:val="28"/>
          <w:szCs w:val="28"/>
        </w:rPr>
        <w:t>передаче в муниципальную собственность ранее приватизированных жилых помещений</w:t>
      </w:r>
      <w:r w:rsidR="00AF42BF" w:rsidRPr="00A22FF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009F" w:rsidRDefault="004F009F" w:rsidP="004F009F">
      <w:pPr>
        <w:pStyle w:val="Default"/>
        <w:ind w:left="567"/>
        <w:rPr>
          <w:sz w:val="28"/>
          <w:szCs w:val="28"/>
        </w:rPr>
      </w:pPr>
      <w:r w:rsidRPr="00F701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010F">
        <w:rPr>
          <w:sz w:val="28"/>
          <w:szCs w:val="28"/>
        </w:rPr>
        <w:t xml:space="preserve"> Получателями муниципальной услуги являются</w:t>
      </w:r>
      <w:r>
        <w:rPr>
          <w:sz w:val="28"/>
          <w:szCs w:val="28"/>
        </w:rPr>
        <w:t>:</w:t>
      </w:r>
    </w:p>
    <w:p w:rsidR="00A22FF1" w:rsidRPr="00A22FF1" w:rsidRDefault="00A22FF1" w:rsidP="00A22FF1">
      <w:pPr>
        <w:widowControl w:val="0"/>
        <w:ind w:firstLine="720"/>
        <w:jc w:val="both"/>
        <w:rPr>
          <w:sz w:val="28"/>
          <w:szCs w:val="28"/>
        </w:rPr>
      </w:pPr>
      <w:r w:rsidRPr="00A22FF1">
        <w:rPr>
          <w:sz w:val="28"/>
          <w:szCs w:val="28"/>
        </w:rPr>
        <w:t xml:space="preserve">Муниципальная услуга </w:t>
      </w:r>
      <w:r w:rsidRPr="00A22FF1">
        <w:rPr>
          <w:bCs/>
          <w:iCs/>
          <w:color w:val="252525"/>
          <w:sz w:val="28"/>
          <w:szCs w:val="28"/>
        </w:rPr>
        <w:t xml:space="preserve">предоставляется </w:t>
      </w:r>
      <w:r w:rsidRPr="00A22FF1">
        <w:rPr>
          <w:sz w:val="28"/>
          <w:szCs w:val="28"/>
        </w:rPr>
        <w:t xml:space="preserve">физическим и юридическим лицам, заинтересованным в передаче в собственность занимаемых ими жилых помещений, находящихся в муниципальной собственности (приватизация муниципального жилого фонда).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="00B872A3">
        <w:rPr>
          <w:bCs/>
          <w:sz w:val="28"/>
          <w:szCs w:val="28"/>
        </w:rPr>
        <w:t xml:space="preserve"> Ремонтненского</w:t>
      </w:r>
      <w:r w:rsidRPr="001C30E8">
        <w:rPr>
          <w:sz w:val="28"/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27997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Сведения о месте нахождения Администрации </w:t>
      </w:r>
      <w:r w:rsidR="00B872A3">
        <w:rPr>
          <w:bCs/>
          <w:sz w:val="28"/>
          <w:szCs w:val="28"/>
        </w:rPr>
        <w:t>Ремонтненского</w:t>
      </w:r>
      <w:r w:rsidRPr="001C30E8">
        <w:rPr>
          <w:sz w:val="28"/>
          <w:szCs w:val="28"/>
        </w:rPr>
        <w:t xml:space="preserve"> сельского поселени</w:t>
      </w:r>
      <w:r w:rsidR="00B872A3">
        <w:rPr>
          <w:sz w:val="28"/>
          <w:szCs w:val="28"/>
        </w:rPr>
        <w:t>я: Ростовская обл., 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 xml:space="preserve">с. Ремонтное, ул. Ленинская, 94,  тел.: 8 (863 79) 3-11-03. </w:t>
      </w:r>
    </w:p>
    <w:p w:rsidR="00B872A3" w:rsidRPr="001C30E8" w:rsidRDefault="00B872A3" w:rsidP="00B872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82271">
        <w:rPr>
          <w:sz w:val="28"/>
          <w:szCs w:val="28"/>
        </w:rPr>
        <w:t xml:space="preserve">рафик (режим) работы Администрации </w:t>
      </w:r>
      <w:r>
        <w:rPr>
          <w:sz w:val="28"/>
          <w:szCs w:val="28"/>
        </w:rPr>
        <w:t>Ремонтненского</w:t>
      </w:r>
      <w:r w:rsidRPr="007822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Pr="008137F4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09-00 до 18-00, перерыв с 13-00 до 14-00. Выходной: суббота, воскресенье.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C30E8">
        <w:rPr>
          <w:sz w:val="28"/>
          <w:szCs w:val="28"/>
          <w:lang w:val="en-US"/>
        </w:rPr>
        <w:t>sp</w:t>
      </w:r>
      <w:r w:rsidR="00B872A3">
        <w:rPr>
          <w:sz w:val="28"/>
          <w:szCs w:val="28"/>
        </w:rPr>
        <w:t>32347</w:t>
      </w:r>
      <w:r w:rsidRPr="001C30E8">
        <w:rPr>
          <w:sz w:val="28"/>
          <w:szCs w:val="28"/>
        </w:rPr>
        <w:t>@</w:t>
      </w:r>
      <w:r w:rsidRPr="001C30E8">
        <w:rPr>
          <w:sz w:val="28"/>
          <w:szCs w:val="28"/>
          <w:lang w:val="en-US"/>
        </w:rPr>
        <w:t>donpac</w:t>
      </w:r>
      <w:r w:rsidRPr="001C30E8">
        <w:rPr>
          <w:sz w:val="28"/>
          <w:szCs w:val="28"/>
        </w:rPr>
        <w:t>.</w:t>
      </w:r>
      <w:r w:rsidRPr="001C30E8">
        <w:rPr>
          <w:sz w:val="28"/>
          <w:szCs w:val="28"/>
          <w:lang w:val="en-US"/>
        </w:rPr>
        <w:t>ru</w:t>
      </w:r>
      <w:r w:rsidRPr="001C30E8">
        <w:rPr>
          <w:sz w:val="28"/>
          <w:szCs w:val="28"/>
        </w:rPr>
        <w:t xml:space="preserve">.                                  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Сведения о месте нахождения МФЦ:</w:t>
      </w:r>
      <w:r w:rsidR="00B872A3">
        <w:rPr>
          <w:sz w:val="28"/>
          <w:szCs w:val="28"/>
        </w:rPr>
        <w:t xml:space="preserve"> 347480</w:t>
      </w:r>
      <w:r w:rsidRPr="001C30E8">
        <w:rPr>
          <w:sz w:val="28"/>
          <w:szCs w:val="28"/>
        </w:rPr>
        <w:t xml:space="preserve"> Ростовская обл., </w:t>
      </w:r>
      <w:r w:rsidR="00B872A3">
        <w:rPr>
          <w:sz w:val="28"/>
          <w:szCs w:val="28"/>
        </w:rPr>
        <w:t>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>с. Ремонтное</w:t>
      </w:r>
      <w:r w:rsidRPr="001C30E8">
        <w:rPr>
          <w:sz w:val="28"/>
          <w:szCs w:val="28"/>
        </w:rPr>
        <w:t xml:space="preserve">, ул. </w:t>
      </w:r>
      <w:r w:rsidR="00B872A3">
        <w:rPr>
          <w:sz w:val="28"/>
          <w:szCs w:val="28"/>
        </w:rPr>
        <w:t xml:space="preserve">Ленинская 92, </w:t>
      </w:r>
      <w:r w:rsidRPr="001C30E8">
        <w:rPr>
          <w:sz w:val="28"/>
          <w:szCs w:val="28"/>
        </w:rPr>
        <w:t xml:space="preserve">тел. 8 (863 </w:t>
      </w:r>
      <w:r w:rsidR="00B872A3">
        <w:rPr>
          <w:sz w:val="28"/>
          <w:szCs w:val="28"/>
        </w:rPr>
        <w:t>79</w:t>
      </w:r>
      <w:r w:rsidRPr="001C30E8">
        <w:rPr>
          <w:sz w:val="28"/>
          <w:szCs w:val="28"/>
        </w:rPr>
        <w:t>) 3-</w:t>
      </w:r>
      <w:r w:rsidR="00B872A3">
        <w:rPr>
          <w:sz w:val="28"/>
          <w:szCs w:val="28"/>
        </w:rPr>
        <w:t>19-35</w:t>
      </w:r>
      <w:r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Официальный сайт МФЦ: </w:t>
      </w:r>
      <w:r w:rsidR="00167DBE" w:rsidRPr="00167DBE">
        <w:rPr>
          <w:sz w:val="28"/>
          <w:szCs w:val="28"/>
        </w:rPr>
        <w:t>http://remontnoe.mfc61.ru</w:t>
      </w:r>
    </w:p>
    <w:p w:rsidR="00927997" w:rsidRPr="001C30E8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1C30E8">
        <w:rPr>
          <w:sz w:val="28"/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 информационных стендах содержится следующая информация: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образцы заполнения заявлений заявителем.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На Интернет-сайте, а также на </w:t>
      </w:r>
      <w:r w:rsidRPr="001C30E8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1C30E8">
        <w:rPr>
          <w:sz w:val="28"/>
          <w:szCs w:val="28"/>
        </w:rPr>
        <w:t xml:space="preserve">содержится следующая информация: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процедура предоставления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</w:t>
      </w:r>
      <w:r w:rsidR="001C30E8" w:rsidRPr="001C30E8">
        <w:rPr>
          <w:b/>
          <w:sz w:val="28"/>
          <w:szCs w:val="28"/>
        </w:rPr>
        <w:t xml:space="preserve"> услуги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1. Наименование муниципальной услуги.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 xml:space="preserve">Передача в муниципальную собственность ранее приватизированных жилых помещений. 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  <w:r w:rsidRPr="00A3577C">
        <w:rPr>
          <w:sz w:val="28"/>
          <w:szCs w:val="28"/>
        </w:rPr>
        <w:t>2. Наименование органа исполнительной власти Ростовской области, предоставляющего муниципальную услугу</w:t>
      </w:r>
      <w:r w:rsidRPr="00A3577C">
        <w:rPr>
          <w:b/>
          <w:sz w:val="28"/>
          <w:szCs w:val="28"/>
        </w:rPr>
        <w:t>.</w:t>
      </w:r>
    </w:p>
    <w:p w:rsidR="00AB3340" w:rsidRPr="00A3577C" w:rsidRDefault="00AB3340" w:rsidP="00AB3340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77C">
        <w:rPr>
          <w:rFonts w:ascii="Times New Roman" w:hAnsi="Times New Roman" w:cs="Times New Roman"/>
          <w:bCs/>
          <w:color w:val="000000"/>
          <w:sz w:val="28"/>
          <w:szCs w:val="28"/>
        </w:rPr>
        <w:t>2.1. Исполнителем муниципальной услуги является Администрация.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AB3340" w:rsidRPr="00A3577C" w:rsidRDefault="00AB3340" w:rsidP="00AB3340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7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Органы власти, в которых Администрация запрашивает документы и информацию в порядке межведомственного взаимодействия: </w:t>
      </w:r>
    </w:p>
    <w:p w:rsidR="00AB3340" w:rsidRPr="00A3577C" w:rsidRDefault="00AB3340" w:rsidP="00AB3340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77C"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Федеральная служба государственной регистрации, кадастра и картографии по Ростовской области (Ремонтненский отдел Управления Росреестра по Ростовской области)</w:t>
      </w:r>
    </w:p>
    <w:p w:rsidR="00AB3340" w:rsidRPr="00A3577C" w:rsidRDefault="00AB3340" w:rsidP="00AB3340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A3577C">
        <w:rPr>
          <w:bCs/>
          <w:color w:val="000000"/>
          <w:sz w:val="28"/>
          <w:szCs w:val="28"/>
        </w:rPr>
        <w:t xml:space="preserve">-УФМС России. 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577C">
        <w:rPr>
          <w:bCs/>
          <w:color w:val="000000"/>
          <w:sz w:val="28"/>
          <w:szCs w:val="28"/>
        </w:rPr>
        <w:t xml:space="preserve">2.2. 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нормативным правовым актом Ростовской области. </w:t>
      </w:r>
    </w:p>
    <w:p w:rsidR="00AB3340" w:rsidRPr="00A3577C" w:rsidRDefault="00AB3340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lastRenderedPageBreak/>
        <w:t>3.  Результат предоставления муниципальной услуги.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 xml:space="preserve">Конечным результатом исполнения муниципальной услуги является: </w:t>
      </w:r>
    </w:p>
    <w:p w:rsidR="00AB3340" w:rsidRPr="00A3577C" w:rsidRDefault="00AB3340" w:rsidP="00A3577C">
      <w:pPr>
        <w:keepNext/>
        <w:widowControl w:val="0"/>
        <w:tabs>
          <w:tab w:val="left" w:pos="360"/>
          <w:tab w:val="left" w:pos="1080"/>
          <w:tab w:val="left" w:pos="5940"/>
        </w:tabs>
        <w:jc w:val="both"/>
        <w:rPr>
          <w:sz w:val="28"/>
          <w:szCs w:val="28"/>
        </w:rPr>
      </w:pPr>
      <w:r w:rsidRPr="00A3577C">
        <w:rPr>
          <w:sz w:val="28"/>
          <w:szCs w:val="28"/>
        </w:rPr>
        <w:t xml:space="preserve">- договор о безвозмездной передаче жилого помещения в муниципальную собственность; </w:t>
      </w:r>
    </w:p>
    <w:p w:rsidR="00AB3340" w:rsidRPr="00A3577C" w:rsidRDefault="00AB3340" w:rsidP="00A3577C">
      <w:pPr>
        <w:widowControl w:val="0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- мотивированный отказ в предоставлении муниципальной услуги.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4. Срок предоставления муниципальной услуги.</w:t>
      </w:r>
    </w:p>
    <w:p w:rsidR="00AB3340" w:rsidRPr="00A3577C" w:rsidRDefault="00AB3340" w:rsidP="00A357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577C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A3577C">
        <w:rPr>
          <w:bCs/>
          <w:sz w:val="28"/>
          <w:szCs w:val="28"/>
        </w:rPr>
        <w:t xml:space="preserve">услуги - 2 месяца. 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5. Перечень нормативных правовых актов, регулирующих предоставление муниципальной услуги.</w:t>
      </w:r>
    </w:p>
    <w:p w:rsidR="00AB3340" w:rsidRPr="00A3577C" w:rsidRDefault="00AB3340" w:rsidP="00AB3340">
      <w:pPr>
        <w:keepNext/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- Федеральный закон Российской Федерации от 04.07.1991 № 1541-1 «О приватизации жилищного фонда в Российской Федерации»;</w:t>
      </w:r>
    </w:p>
    <w:p w:rsidR="00AB3340" w:rsidRPr="00A3577C" w:rsidRDefault="00AB3340" w:rsidP="00AB3340">
      <w:pPr>
        <w:keepNext/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- «Жилищный кодекс РФ», от 29.12.2004 № 188-ФЗ (ст. 60, 61, 93-96);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Arial Unicode MS"/>
          <w:bCs/>
          <w:sz w:val="28"/>
          <w:szCs w:val="28"/>
        </w:rPr>
      </w:pPr>
      <w:r w:rsidRPr="00A3577C">
        <w:rPr>
          <w:rFonts w:eastAsia="Arial Unicode MS"/>
          <w:bCs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способы их получения заявителями, в том числе в электронной форме, и порядок их представления.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 xml:space="preserve">Для получения муниципальной услуги заявитель обращается в Администрацию с заявлением и документами, подтверждающими право заявителя на </w:t>
      </w:r>
      <w:r w:rsidR="00A3577C" w:rsidRPr="00A3577C">
        <w:rPr>
          <w:sz w:val="28"/>
          <w:szCs w:val="28"/>
        </w:rPr>
        <w:t>передачу</w:t>
      </w:r>
      <w:r w:rsidRPr="00A3577C">
        <w:rPr>
          <w:sz w:val="28"/>
          <w:szCs w:val="28"/>
        </w:rPr>
        <w:t xml:space="preserve"> в собственность граждан занимаемых ими жилых помещений, находящихся в муниципальной собственности (приватизация муниципального жилого фонда).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 xml:space="preserve">6.1. Администрация принимает от заявителя оригинал заявления с копиями документов, при предъявлении оригинала, подтверждающими право заявителя на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фонда)состоящий из следующих документов: </w:t>
      </w:r>
    </w:p>
    <w:p w:rsidR="00AB3340" w:rsidRPr="00A3577C" w:rsidRDefault="00AB3340" w:rsidP="00AB3340">
      <w:pPr>
        <w:ind w:left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1</w:t>
      </w:r>
      <w:r w:rsidRPr="00A3577C">
        <w:rPr>
          <w:b/>
          <w:sz w:val="28"/>
          <w:szCs w:val="28"/>
        </w:rPr>
        <w:t>.</w:t>
      </w:r>
      <w:r w:rsidRPr="00A3577C">
        <w:rPr>
          <w:sz w:val="28"/>
          <w:szCs w:val="28"/>
        </w:rPr>
        <w:t xml:space="preserve"> Заявление – оригинал; 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</w:t>
      </w:r>
      <w:r w:rsidR="00254F09">
        <w:rPr>
          <w:sz w:val="28"/>
          <w:szCs w:val="28"/>
        </w:rPr>
        <w:t>.</w:t>
      </w:r>
      <w:r w:rsidRPr="00A3577C">
        <w:rPr>
          <w:sz w:val="28"/>
          <w:szCs w:val="28"/>
        </w:rPr>
        <w:t xml:space="preserve"> Кадастровый паспорт; 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3.</w:t>
      </w:r>
      <w:r w:rsidRPr="00A3577C">
        <w:rPr>
          <w:sz w:val="28"/>
          <w:szCs w:val="28"/>
        </w:rPr>
        <w:t xml:space="preserve"> Технический план (Технический паспорт) (при наличии);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4.</w:t>
      </w:r>
      <w:r w:rsidRPr="00A3577C">
        <w:rPr>
          <w:b/>
          <w:sz w:val="28"/>
          <w:szCs w:val="28"/>
        </w:rPr>
        <w:t xml:space="preserve"> </w:t>
      </w:r>
      <w:r w:rsidRPr="00A3577C">
        <w:rPr>
          <w:sz w:val="28"/>
          <w:szCs w:val="28"/>
        </w:rPr>
        <w:t>Справка  из БТИ о собственниках, запретах и арестах;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5.</w:t>
      </w:r>
      <w:r w:rsidRPr="00A3577C">
        <w:rPr>
          <w:sz w:val="28"/>
          <w:szCs w:val="28"/>
        </w:rPr>
        <w:t xml:space="preserve"> Выписка из ЕГРП (о правах на объект недвижимого имущества);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6.</w:t>
      </w:r>
      <w:r w:rsidRPr="00A3577C">
        <w:rPr>
          <w:sz w:val="28"/>
          <w:szCs w:val="28"/>
        </w:rPr>
        <w:t xml:space="preserve"> 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6.1.</w:t>
      </w:r>
      <w:r w:rsidRPr="00A3577C">
        <w:rPr>
          <w:b/>
          <w:sz w:val="28"/>
          <w:szCs w:val="28"/>
        </w:rPr>
        <w:t xml:space="preserve"> </w:t>
      </w:r>
      <w:r w:rsidRPr="00A3577C">
        <w:rPr>
          <w:sz w:val="28"/>
          <w:szCs w:val="28"/>
        </w:rPr>
        <w:t xml:space="preserve">Для заявителя: 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6.1.2. Временное удостоверение личности (для граждан Российской Федерации).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6.2. Для каждого из членов семьи: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6.2.2. Временное удостоверение личности (для граждан Российской Федерации);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6.2.3. Свидетельство о рождении (для лиц, не достигших возраста 14 лет).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b/>
          <w:sz w:val="28"/>
          <w:szCs w:val="28"/>
        </w:rPr>
        <w:lastRenderedPageBreak/>
        <w:t xml:space="preserve">7. </w:t>
      </w:r>
      <w:r w:rsidRPr="00A3577C">
        <w:rPr>
          <w:sz w:val="28"/>
          <w:szCs w:val="28"/>
        </w:rPr>
        <w:t>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 Доверенность, оформленная в установленном законом порядке, на представление интересов заявителя;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7.2. Свидетельство о рождении;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7.3. Свидетельство об усыновлении;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7.4. Акт органа опеки и попечительства о назначении опекуна или попечителя.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8.</w:t>
      </w:r>
      <w:r w:rsidRPr="00A3577C">
        <w:rPr>
          <w:b/>
          <w:sz w:val="28"/>
          <w:szCs w:val="28"/>
        </w:rPr>
        <w:t xml:space="preserve"> </w:t>
      </w:r>
      <w:r w:rsidRPr="00A3577C">
        <w:rPr>
          <w:sz w:val="28"/>
          <w:szCs w:val="28"/>
        </w:rPr>
        <w:t>Договор на передачу квартир (домов) в собственность граждан  или/и свидетельство о государственной регистрации права;</w:t>
      </w:r>
    </w:p>
    <w:p w:rsidR="00AB3340" w:rsidRPr="00254F09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9.</w:t>
      </w:r>
      <w:r w:rsidRPr="00A3577C">
        <w:rPr>
          <w:sz w:val="28"/>
          <w:szCs w:val="28"/>
        </w:rPr>
        <w:t xml:space="preserve"> Поквартирная карточка (копия), заверенная уполномоченным органом или </w:t>
      </w:r>
      <w:r w:rsidRPr="00254F09">
        <w:rPr>
          <w:sz w:val="28"/>
          <w:szCs w:val="28"/>
        </w:rPr>
        <w:t xml:space="preserve">выписка из лицевого счета. 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10.</w:t>
      </w:r>
      <w:r w:rsidRPr="00A3577C">
        <w:rPr>
          <w:sz w:val="28"/>
          <w:szCs w:val="28"/>
        </w:rPr>
        <w:t xml:space="preserve"> Справка о зарегистрированных лицах;</w:t>
      </w:r>
    </w:p>
    <w:p w:rsidR="00AB3340" w:rsidRPr="00A3577C" w:rsidRDefault="00AB3340" w:rsidP="00AB3340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11.</w:t>
      </w:r>
      <w:r w:rsidRPr="00A3577C">
        <w:rPr>
          <w:sz w:val="28"/>
          <w:szCs w:val="28"/>
        </w:rPr>
        <w:t xml:space="preserve"> Справка об отсутствии задолженности по коммунальным услугам.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 xml:space="preserve">Заявление и необходимые документы могут быть представлены в Администрацию следующими способами: </w:t>
      </w:r>
    </w:p>
    <w:p w:rsidR="00AB3340" w:rsidRPr="00A3577C" w:rsidRDefault="00AB3340" w:rsidP="00AB3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- посредством личного обращения;</w:t>
      </w:r>
    </w:p>
    <w:p w:rsidR="00AB3340" w:rsidRPr="00A3577C" w:rsidRDefault="00AB3340" w:rsidP="00AB3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- через МФЦ;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3577C">
        <w:rPr>
          <w:sz w:val="28"/>
          <w:szCs w:val="28"/>
        </w:rPr>
        <w:t xml:space="preserve"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</w:t>
      </w:r>
      <w:bookmarkStart w:id="0" w:name="OLE_LINK2"/>
      <w:r w:rsidRPr="00A3577C">
        <w:rPr>
          <w:sz w:val="28"/>
          <w:szCs w:val="28"/>
        </w:rPr>
        <w:t>на территории Ростовской области</w:t>
      </w:r>
      <w:bookmarkEnd w:id="0"/>
      <w:r w:rsidRPr="00A3577C">
        <w:rPr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AB3340" w:rsidRPr="00A3577C" w:rsidRDefault="00AB3340" w:rsidP="00A3577C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3577C">
        <w:rPr>
          <w:b/>
          <w:bCs/>
          <w:sz w:val="28"/>
          <w:szCs w:val="28"/>
        </w:rPr>
        <w:t>7</w:t>
      </w:r>
      <w:r w:rsidRPr="00A3577C">
        <w:rPr>
          <w:bCs/>
          <w:sz w:val="28"/>
          <w:szCs w:val="28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а также порядок и способы их получения, в том числе в электронной форме.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 Администрация или МФЦ направляет в уполномоченные органы запросы с использованием системы межведомственного электронного взаимодействия (далее – СМЭВ) о представлении: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7.1.1 Кадастровый паспорт (запрашивается в рамках межведомственного взаимодействия в Росреестре);</w:t>
      </w:r>
    </w:p>
    <w:p w:rsidR="00AB3340" w:rsidRPr="00A3577C" w:rsidRDefault="00AB3340" w:rsidP="00AB3340">
      <w:pPr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7.1.2 Технический план (Технический паспорт) (при наличии) (запрашивается в рамках межведомственного взаимодействия в Организации технической инвентаризации 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услуг));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7.1.3. Выписка из ЕГРП (о правах на объект недвижимого имущества) (запрашивается в рамках межведомственного взаимодействия в Росреестре);</w:t>
      </w:r>
    </w:p>
    <w:p w:rsidR="00AB3340" w:rsidRPr="00A3577C" w:rsidRDefault="00AB3340" w:rsidP="00AB3340">
      <w:pPr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7.1.5. Выписка из лицевого счета (орган местного самоуправления (в случае, если сведения находятся в распоряжении органов местного самоуправления);</w:t>
      </w:r>
    </w:p>
    <w:p w:rsidR="00AB3340" w:rsidRPr="00A3577C" w:rsidRDefault="00AB3340" w:rsidP="00AB3340">
      <w:pPr>
        <w:ind w:firstLine="709"/>
        <w:jc w:val="both"/>
        <w:rPr>
          <w:color w:val="000000"/>
          <w:sz w:val="28"/>
          <w:szCs w:val="28"/>
        </w:rPr>
      </w:pPr>
      <w:r w:rsidRPr="00A3577C">
        <w:rPr>
          <w:sz w:val="28"/>
          <w:szCs w:val="28"/>
        </w:rPr>
        <w:t xml:space="preserve">7.1.6. Справка о зарегистрированных лицах </w:t>
      </w:r>
      <w:r w:rsidRPr="00A3577C">
        <w:rPr>
          <w:color w:val="000000"/>
          <w:sz w:val="28"/>
          <w:szCs w:val="28"/>
        </w:rPr>
        <w:t>(запрашивается в рамках межведомственного взаимодействия в ФМС).</w:t>
      </w:r>
    </w:p>
    <w:p w:rsidR="00AB3340" w:rsidRPr="00A3577C" w:rsidRDefault="00AB3340" w:rsidP="00AB3340">
      <w:pPr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lastRenderedPageBreak/>
        <w:t>7.2.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7.3.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В указанном случае межведомственные запросы не направляются.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3577C">
        <w:rPr>
          <w:sz w:val="28"/>
          <w:szCs w:val="28"/>
        </w:rPr>
        <w:t>7.4. Непредставление заявителем документов, указанных в пункте 7.1. Раздела II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AB3340" w:rsidRPr="00A3577C" w:rsidRDefault="00AB3340" w:rsidP="00A3577C">
      <w:pPr>
        <w:ind w:firstLine="720"/>
        <w:rPr>
          <w:sz w:val="28"/>
          <w:szCs w:val="28"/>
        </w:rPr>
      </w:pPr>
      <w:r w:rsidRPr="00A3577C">
        <w:rPr>
          <w:sz w:val="28"/>
          <w:szCs w:val="28"/>
        </w:rPr>
        <w:t>8</w:t>
      </w:r>
      <w:r w:rsidRPr="00A3577C">
        <w:rPr>
          <w:bCs/>
          <w:sz w:val="28"/>
          <w:szCs w:val="28"/>
        </w:rPr>
        <w:t>. Указание на запрет требовать от заявителя предоставления ряда документов и информации.</w:t>
      </w:r>
    </w:p>
    <w:p w:rsidR="00AB3340" w:rsidRPr="00A3577C" w:rsidRDefault="00AB3340" w:rsidP="00AB3340">
      <w:pPr>
        <w:ind w:firstLine="720"/>
        <w:jc w:val="both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 xml:space="preserve">При предоставлении муниципальной услуги </w:t>
      </w:r>
      <w:r w:rsidRPr="00A3577C">
        <w:rPr>
          <w:sz w:val="28"/>
          <w:szCs w:val="28"/>
        </w:rPr>
        <w:t>Администрация либо МФЦ</w:t>
      </w:r>
      <w:r w:rsidRPr="00A3577C">
        <w:rPr>
          <w:bCs/>
          <w:sz w:val="28"/>
          <w:szCs w:val="28"/>
        </w:rPr>
        <w:t xml:space="preserve"> не вправе требовать от заявителя: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rFonts w:eastAsia="Arial Unicode MS"/>
          <w:sz w:val="28"/>
          <w:szCs w:val="28"/>
        </w:rPr>
      </w:pPr>
      <w:r w:rsidRPr="00A3577C">
        <w:rPr>
          <w:rFonts w:eastAsia="Arial Unicode MS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Администрация или МФЦ отказывают в приеме документов по следующим основаниям: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rFonts w:eastAsia="Arial Unicode MS"/>
          <w:sz w:val="28"/>
          <w:szCs w:val="28"/>
        </w:rPr>
      </w:pPr>
      <w:r w:rsidRPr="00A3577C">
        <w:rPr>
          <w:rFonts w:eastAsia="Arial Unicode MS"/>
          <w:sz w:val="28"/>
          <w:szCs w:val="28"/>
        </w:rPr>
        <w:t>10. Исчерпывающий перечень оснований для приостановления или отказа в предоставлении муниципальной услуги.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Arial Unicode MS"/>
          <w:sz w:val="28"/>
          <w:szCs w:val="28"/>
        </w:rPr>
      </w:pPr>
      <w:r w:rsidRPr="00A3577C">
        <w:rPr>
          <w:sz w:val="28"/>
          <w:szCs w:val="28"/>
        </w:rPr>
        <w:t xml:space="preserve">- при </w:t>
      </w:r>
      <w:r w:rsidRPr="00A3577C">
        <w:rPr>
          <w:bCs/>
          <w:sz w:val="28"/>
          <w:szCs w:val="28"/>
        </w:rPr>
        <w:t>несоответствии представленных документов требованиям, установленным настоящим административным регламентом;</w:t>
      </w:r>
    </w:p>
    <w:p w:rsidR="00AB3340" w:rsidRPr="00A3577C" w:rsidRDefault="00AB3340" w:rsidP="00AB3340">
      <w:pPr>
        <w:pStyle w:val="11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709"/>
        <w:rPr>
          <w:bCs/>
          <w:sz w:val="28"/>
          <w:szCs w:val="28"/>
          <w:lang w:eastAsia="ru-RU"/>
        </w:rPr>
      </w:pPr>
      <w:r w:rsidRPr="00A3577C">
        <w:rPr>
          <w:bCs/>
          <w:sz w:val="28"/>
          <w:szCs w:val="28"/>
          <w:lang w:eastAsia="ru-RU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AB3340" w:rsidRPr="00A3577C" w:rsidRDefault="00AB3340" w:rsidP="00AB3340">
      <w:pPr>
        <w:pStyle w:val="11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709"/>
        <w:rPr>
          <w:bCs/>
          <w:sz w:val="28"/>
          <w:szCs w:val="28"/>
          <w:lang w:eastAsia="ru-RU"/>
        </w:rPr>
      </w:pPr>
      <w:r w:rsidRPr="00A3577C">
        <w:rPr>
          <w:bCs/>
          <w:sz w:val="28"/>
          <w:szCs w:val="28"/>
          <w:lang w:eastAsia="ru-RU"/>
        </w:rPr>
        <w:t>- на основании определения или решения суда.</w:t>
      </w:r>
    </w:p>
    <w:p w:rsidR="00AB3340" w:rsidRPr="00A3577C" w:rsidRDefault="00AB3340" w:rsidP="00AB3340">
      <w:pPr>
        <w:pStyle w:val="a3"/>
        <w:widowControl w:val="0"/>
        <w:ind w:firstLine="709"/>
        <w:jc w:val="both"/>
        <w:rPr>
          <w:szCs w:val="28"/>
        </w:rPr>
      </w:pPr>
      <w:r w:rsidRPr="00A3577C">
        <w:rPr>
          <w:color w:val="252525"/>
          <w:szCs w:val="28"/>
        </w:rPr>
        <w:t xml:space="preserve"> Основанием </w:t>
      </w:r>
      <w:r w:rsidRPr="00A3577C">
        <w:rPr>
          <w:szCs w:val="28"/>
        </w:rPr>
        <w:t>для отказа в предоставлении муниципальной услуги является:</w:t>
      </w:r>
    </w:p>
    <w:p w:rsidR="00AB3340" w:rsidRPr="00A3577C" w:rsidRDefault="00AB3340" w:rsidP="00AB3340">
      <w:pPr>
        <w:pStyle w:val="a3"/>
        <w:widowControl w:val="0"/>
        <w:ind w:firstLine="709"/>
        <w:jc w:val="both"/>
        <w:rPr>
          <w:color w:val="252525"/>
          <w:szCs w:val="28"/>
        </w:rPr>
      </w:pPr>
      <w:r w:rsidRPr="00A3577C">
        <w:rPr>
          <w:szCs w:val="28"/>
        </w:rPr>
        <w:t>1) отсутствие документов, указанных в пункте 6.1 административного регламента;</w:t>
      </w:r>
      <w:r w:rsidRPr="00A3577C">
        <w:rPr>
          <w:color w:val="252525"/>
          <w:szCs w:val="28"/>
        </w:rPr>
        <w:t xml:space="preserve"> </w:t>
      </w:r>
    </w:p>
    <w:p w:rsidR="00AB3340" w:rsidRPr="00A3577C" w:rsidRDefault="00AB3340" w:rsidP="00AB3340">
      <w:pPr>
        <w:pStyle w:val="a3"/>
        <w:widowControl w:val="0"/>
        <w:ind w:firstLine="709"/>
        <w:jc w:val="both"/>
        <w:rPr>
          <w:szCs w:val="28"/>
        </w:rPr>
      </w:pPr>
      <w:r w:rsidRPr="00A3577C">
        <w:rPr>
          <w:color w:val="252525"/>
          <w:szCs w:val="28"/>
        </w:rPr>
        <w:t xml:space="preserve">2) приложенные документы, состав, форма или содержание которых не </w:t>
      </w:r>
      <w:r w:rsidRPr="00A3577C">
        <w:rPr>
          <w:color w:val="252525"/>
          <w:szCs w:val="28"/>
        </w:rPr>
        <w:lastRenderedPageBreak/>
        <w:t>соответствует требованиям действующего законодательства.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11. Порядок, размер и основания взимания государственной пошлины или иной платы, взимаемой за предоставление муниципальной  услуги.</w:t>
      </w:r>
    </w:p>
    <w:p w:rsidR="00AB3340" w:rsidRPr="00A3577C" w:rsidRDefault="00AB3340" w:rsidP="00AB33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Государственная пошлина за исполнение муниципальной услуги не взимается. Иные платы за исполнение муниципальной услуги не взимаются.</w:t>
      </w:r>
    </w:p>
    <w:p w:rsidR="00AB3340" w:rsidRPr="005C350A" w:rsidRDefault="00AB3340" w:rsidP="00AB3340">
      <w:pPr>
        <w:pStyle w:val="a3"/>
        <w:widowControl w:val="0"/>
        <w:ind w:firstLine="709"/>
        <w:jc w:val="both"/>
        <w:rPr>
          <w:color w:val="252525"/>
        </w:rPr>
      </w:pPr>
      <w:r w:rsidRPr="005C350A">
        <w:rPr>
          <w:color w:val="252525"/>
        </w:rPr>
        <w:t>Взимание платы за действия, связанные с организацией предоставления услуги в МФЦ, запрещается.</w:t>
      </w:r>
    </w:p>
    <w:p w:rsidR="00AB3340" w:rsidRPr="00A3577C" w:rsidRDefault="00AB3340" w:rsidP="00254F09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установлен.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09"/>
        <w:outlineLvl w:val="0"/>
        <w:rPr>
          <w:bCs/>
          <w:color w:val="000000"/>
          <w:sz w:val="28"/>
          <w:szCs w:val="28"/>
        </w:rPr>
      </w:pPr>
      <w:r w:rsidRPr="00A3577C">
        <w:rPr>
          <w:bCs/>
          <w:color w:val="000000"/>
          <w:sz w:val="28"/>
          <w:szCs w:val="28"/>
        </w:rPr>
        <w:t>13. 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Максимальный срок ожидания в очереди при подаче документов, необходимых для предоставления услуги, в Администрацию либо в МФЦ, а также при получении ее результата не должен превышать 15 минут.</w:t>
      </w: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A3577C">
        <w:rPr>
          <w:sz w:val="28"/>
          <w:szCs w:val="28"/>
        </w:rPr>
        <w:t>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 xml:space="preserve">Заявление о </w:t>
      </w:r>
      <w:r w:rsidRPr="00A3577C">
        <w:rPr>
          <w:sz w:val="28"/>
          <w:szCs w:val="28"/>
        </w:rPr>
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 </w:t>
      </w:r>
      <w:r w:rsidRPr="00A3577C">
        <w:rPr>
          <w:color w:val="252525"/>
          <w:sz w:val="28"/>
          <w:szCs w:val="28"/>
        </w:rPr>
        <w:t>считается принятым со дня поступления документов, предусмотренных пунктом 6.1. Раздела II настоящего административного регламента, в орган власти и регистрируется в день поступления в журнале регистрации.</w:t>
      </w:r>
    </w:p>
    <w:p w:rsidR="00AB3340" w:rsidRPr="00A3577C" w:rsidRDefault="00AB3340" w:rsidP="00A3577C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C86B3F" w:rsidRPr="000B5FFB" w:rsidRDefault="00AB3340" w:rsidP="00C8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B0C19">
        <w:rPr>
          <w:sz w:val="28"/>
          <w:szCs w:val="28"/>
        </w:rPr>
        <w:t xml:space="preserve">. </w:t>
      </w:r>
      <w:r w:rsidR="00C86B3F" w:rsidRPr="000B5FFB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</w:t>
      </w:r>
      <w:r w:rsidR="00C86B3F">
        <w:rPr>
          <w:sz w:val="28"/>
          <w:szCs w:val="28"/>
        </w:rPr>
        <w:t xml:space="preserve"> </w:t>
      </w:r>
      <w:r w:rsidR="00C86B3F" w:rsidRPr="000B5FFB">
        <w:rPr>
          <w:sz w:val="28"/>
          <w:szCs w:val="28"/>
        </w:rPr>
        <w:t>мобильных групп населения (СНиП 35-01-2001  от 01.01.2013):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86B3F" w:rsidRDefault="00C86B3F" w:rsidP="00C86B3F">
      <w:pPr>
        <w:ind w:firstLine="567"/>
        <w:jc w:val="both"/>
        <w:rPr>
          <w:sz w:val="28"/>
          <w:szCs w:val="28"/>
        </w:rPr>
      </w:pPr>
      <w:r w:rsidRPr="000B5FFB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0B5FFB">
        <w:rPr>
          <w:sz w:val="28"/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86B3F" w:rsidRPr="009E5E3D" w:rsidRDefault="00C86B3F" w:rsidP="00C86B3F">
      <w:pPr>
        <w:pStyle w:val="a9"/>
        <w:ind w:firstLine="708"/>
        <w:jc w:val="both"/>
        <w:rPr>
          <w:sz w:val="28"/>
          <w:szCs w:val="28"/>
        </w:rPr>
      </w:pPr>
      <w:r w:rsidRPr="009E5E3D">
        <w:rPr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86B3F" w:rsidRPr="00A3577C" w:rsidRDefault="00C86B3F" w:rsidP="00A3577C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AB3340" w:rsidRPr="00A3577C" w:rsidRDefault="00AB3340" w:rsidP="00254F09">
      <w:pPr>
        <w:widowControl w:val="0"/>
        <w:autoSpaceDE w:val="0"/>
        <w:autoSpaceDN w:val="0"/>
        <w:adjustRightInd w:val="0"/>
        <w:ind w:firstLine="720"/>
        <w:outlineLvl w:val="0"/>
        <w:rPr>
          <w:bCs/>
          <w:sz w:val="28"/>
          <w:szCs w:val="28"/>
        </w:rPr>
      </w:pPr>
      <w:r w:rsidRPr="00A3577C">
        <w:rPr>
          <w:bCs/>
          <w:sz w:val="28"/>
          <w:szCs w:val="28"/>
        </w:rPr>
        <w:t>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16.1. Показателями доступности и качества муниципальной услуги являются: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- транспортная доступность места предоставления муниципальной услуги;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- наличие необходимой информации о предоставляемой муниципальной услуге на официальном сайте Администрации и Портале государственных и муниципальных услуг Ростовской области, ее открытость для заявителей;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- соблюдение сроков предоставления муниципальной услуги и ответов на запросы получателя муниципальной услуги, оговоренных в настоящем административном регламенте;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- отсутствие поданных в установленном порядке жалоб со стороны заявителей на качество предоставления муниципальной услуги.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16.2. Количество взаимодействий заявителя с должностными лицами Администрации или сотрудниками МФЦ при предоставлении муниципальной услуги не более 2.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 xml:space="preserve">16.3. Продолжительность взаимодействия с должностными лицами Администрации при предоставлении муниципальной услуги в зависимости от количества представленных документов не более 30 минут. 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16.4. Возможность получения муниципальной услуги на базе МФЦ;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16.5. Для получения информации о ходе предоставления муниципальной услуги заявитель обращается в Администрацию любым доступным способом: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лично;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по телефону;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в письменном виде (почтой);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в письменном виде (электронной почтой).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AB3340" w:rsidRPr="00A3577C" w:rsidRDefault="00AB3340" w:rsidP="00A3577C">
      <w:pPr>
        <w:widowControl w:val="0"/>
        <w:autoSpaceDE w:val="0"/>
        <w:autoSpaceDN w:val="0"/>
        <w:adjustRightInd w:val="0"/>
        <w:ind w:firstLine="720"/>
        <w:outlineLvl w:val="0"/>
        <w:rPr>
          <w:b/>
          <w:bCs/>
          <w:sz w:val="28"/>
          <w:szCs w:val="28"/>
        </w:rPr>
      </w:pPr>
      <w:r w:rsidRPr="00A3577C">
        <w:rPr>
          <w:bCs/>
          <w:sz w:val="28"/>
          <w:szCs w:val="28"/>
        </w:rPr>
        <w:t>17.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  <w:r w:rsidRPr="00A3577C">
        <w:rPr>
          <w:b/>
          <w:bCs/>
          <w:sz w:val="28"/>
          <w:szCs w:val="28"/>
        </w:rPr>
        <w:t>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Предоставление муниципальной услуги в электронном виде не предусматривается.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AB3340" w:rsidRPr="00A3577C" w:rsidRDefault="00AB3340" w:rsidP="00AB3340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A3577C">
        <w:rPr>
          <w:color w:val="252525"/>
          <w:sz w:val="28"/>
          <w:szCs w:val="28"/>
        </w:rPr>
        <w:t>Соглашение размещается в МФЦ, Администрации, на официальном сайте Администрации.</w:t>
      </w:r>
    </w:p>
    <w:p w:rsidR="00A63FBE" w:rsidRPr="004262FB" w:rsidRDefault="00A63FBE" w:rsidP="004262FB">
      <w:pPr>
        <w:pStyle w:val="2"/>
        <w:shd w:val="clear" w:color="auto" w:fill="auto"/>
        <w:tabs>
          <w:tab w:val="left" w:pos="1678"/>
        </w:tabs>
        <w:spacing w:after="0" w:line="240" w:lineRule="auto"/>
        <w:ind w:firstLine="0"/>
        <w:jc w:val="both"/>
        <w:rPr>
          <w:color w:val="FF0000"/>
          <w:sz w:val="28"/>
          <w:szCs w:val="28"/>
        </w:rPr>
      </w:pPr>
    </w:p>
    <w:p w:rsidR="00A63FBE" w:rsidRDefault="00A63FBE" w:rsidP="00A63FBE">
      <w:pPr>
        <w:jc w:val="both"/>
        <w:rPr>
          <w:sz w:val="28"/>
          <w:szCs w:val="28"/>
        </w:rPr>
      </w:pPr>
    </w:p>
    <w:p w:rsidR="000908A8" w:rsidRDefault="00927997" w:rsidP="000908A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</w:t>
      </w:r>
      <w:r w:rsidR="001C30E8" w:rsidRPr="001C30E8">
        <w:rPr>
          <w:b/>
          <w:sz w:val="28"/>
          <w:szCs w:val="28"/>
        </w:rPr>
        <w:t>ых процедур в электронной фор</w:t>
      </w:r>
    </w:p>
    <w:p w:rsidR="000908A8" w:rsidRPr="00254F09" w:rsidRDefault="000908A8" w:rsidP="000908A8">
      <w:pPr>
        <w:autoSpaceDE w:val="0"/>
        <w:autoSpaceDN w:val="0"/>
        <w:adjustRightInd w:val="0"/>
        <w:rPr>
          <w:sz w:val="28"/>
          <w:szCs w:val="28"/>
        </w:rPr>
      </w:pPr>
      <w:r w:rsidRPr="00254F09">
        <w:rPr>
          <w:b/>
          <w:sz w:val="28"/>
          <w:szCs w:val="28"/>
        </w:rPr>
        <w:t xml:space="preserve">            </w:t>
      </w:r>
      <w:r w:rsidRPr="00254F09">
        <w:rPr>
          <w:bCs/>
          <w:sz w:val="28"/>
          <w:szCs w:val="28"/>
        </w:rPr>
        <w:t>1.Исчерпывающий перечень административных процедур.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1.1.1. Прием заявления о предоставлении муниципальной услуги;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1.1.2. Подготовка и направление в уполномоченные органы запросов с использованием системы межведомственного электронного взаимодействия;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1.1.4. Подготовка проекта договора о безвозмездной передаче жилого помещения в муниципальную собственность.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0908A8" w:rsidRPr="00254F09" w:rsidRDefault="000908A8" w:rsidP="000908A8">
      <w:pPr>
        <w:ind w:firstLine="705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1.2.2. Формирование и направление МФЦ межведомственных запросов в органы и организации, участвующие в предоставлении услуги;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1.2.3. Передача заявления с полным пакетом документов, предусмотренным пунктом 6.1. Раздела II настоящего административного регламента в Администрацию;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1.2.4. Получение результата предоставления услуги;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sz w:val="28"/>
          <w:szCs w:val="28"/>
        </w:rPr>
        <w:t>1.2.5. Выдача заявителю результата предоставления услуги.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2. Описание административных процедур.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2.1 При обращении заявителя непосредственно в Администрацию: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 xml:space="preserve">2.1.1. Прием заявления о предоставлении муниципальной услуги. 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54F09">
        <w:rPr>
          <w:bCs/>
          <w:sz w:val="28"/>
          <w:szCs w:val="28"/>
        </w:rPr>
        <w:t xml:space="preserve">Основанием для приема заявления </w:t>
      </w:r>
      <w:r w:rsidRPr="00254F09">
        <w:rPr>
          <w:sz w:val="28"/>
          <w:szCs w:val="28"/>
        </w:rPr>
        <w:t xml:space="preserve">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пункте 6.1. </w:t>
      </w:r>
      <w:r w:rsidRPr="00254F09">
        <w:rPr>
          <w:bCs/>
          <w:sz w:val="28"/>
          <w:szCs w:val="28"/>
        </w:rPr>
        <w:t>Раздела II</w:t>
      </w:r>
      <w:r w:rsidRPr="00254F09">
        <w:rPr>
          <w:sz w:val="28"/>
          <w:szCs w:val="28"/>
        </w:rPr>
        <w:t xml:space="preserve"> настоящего Административного регламента.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Arial Unicode MS"/>
          <w:sz w:val="28"/>
          <w:szCs w:val="28"/>
        </w:rPr>
      </w:pPr>
      <w:r w:rsidRPr="00254F09">
        <w:rPr>
          <w:bCs/>
          <w:sz w:val="28"/>
          <w:szCs w:val="28"/>
        </w:rPr>
        <w:lastRenderedPageBreak/>
        <w:t xml:space="preserve"> Сотрудник Администрации </w:t>
      </w:r>
      <w:r w:rsidRPr="00254F09">
        <w:rPr>
          <w:sz w:val="28"/>
          <w:szCs w:val="28"/>
        </w:rPr>
        <w:t xml:space="preserve">производит прием заявки на предоставление </w:t>
      </w:r>
      <w:r w:rsidRPr="00254F09">
        <w:rPr>
          <w:color w:val="252525"/>
          <w:sz w:val="28"/>
          <w:szCs w:val="28"/>
        </w:rPr>
        <w:t>муниципальной</w:t>
      </w:r>
      <w:r w:rsidRPr="00254F09">
        <w:rPr>
          <w:sz w:val="28"/>
          <w:szCs w:val="28"/>
        </w:rPr>
        <w:t xml:space="preserve"> услуги, </w:t>
      </w:r>
      <w:r w:rsidRPr="00254F09">
        <w:rPr>
          <w:bCs/>
          <w:sz w:val="28"/>
          <w:szCs w:val="28"/>
        </w:rPr>
        <w:t xml:space="preserve">в течение 30 минут осуществляет </w:t>
      </w:r>
      <w:r w:rsidRPr="00254F09">
        <w:rPr>
          <w:rFonts w:eastAsia="Arial Unicode MS"/>
          <w:sz w:val="28"/>
          <w:szCs w:val="28"/>
        </w:rPr>
        <w:t xml:space="preserve">контроль представленных документов на: правильность их оформления, отсутствие в документах неоговоренных исправлений, серьезных повреждений, не позволяющих однозначно истолковать их содержание, правильность заверения документов. 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Критерием принятия решения о приеме заявления является наличие документов, предусмотренных пунктом 6.1. Раздела II настоящего административного регламента, и соответствие документов вышеназванным требованиям.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Способом фиксации результата выполнения административной процедуры является запись в журнале регистрации, с указанием порядкового номера и даты регистрации.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0908A8" w:rsidRPr="00254F09" w:rsidRDefault="000908A8" w:rsidP="000908A8">
      <w:pPr>
        <w:widowControl w:val="0"/>
        <w:ind w:firstLine="709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Основанием для подготовки и направления в уполномоченные органы запросов с использованием СМЭВ является не предоставление заявителем документов, указанных </w:t>
      </w:r>
      <w:r w:rsidRPr="00254F09">
        <w:rPr>
          <w:bCs/>
          <w:sz w:val="28"/>
          <w:szCs w:val="28"/>
        </w:rPr>
        <w:t>в пункте 7.1. Раздела II настоящего административного регламента.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Сотрудник Администрации, имеющий доступ к системе исполнения регламентов, направляет запросы с использованием системы межведомственного электронного взаимодействия (далее – СМЭВ) о представлении сведений, перечисленных в пункте 7.1. Раздела II настоящего административного регламента, в следующие уполномоченные органы:</w:t>
      </w:r>
    </w:p>
    <w:p w:rsidR="000908A8" w:rsidRPr="00254F09" w:rsidRDefault="000908A8" w:rsidP="000908A8">
      <w:pPr>
        <w:widowControl w:val="0"/>
        <w:ind w:firstLine="720"/>
        <w:jc w:val="both"/>
        <w:rPr>
          <w:bCs/>
          <w:sz w:val="28"/>
          <w:szCs w:val="28"/>
        </w:rPr>
      </w:pPr>
      <w:r w:rsidRPr="00254F09">
        <w:rPr>
          <w:bCs/>
          <w:color w:val="000000"/>
          <w:sz w:val="28"/>
          <w:szCs w:val="28"/>
        </w:rPr>
        <w:t>- УФМС России.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0908A8" w:rsidRPr="00254F09" w:rsidRDefault="000908A8" w:rsidP="000908A8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 предоставление заявителем документов, указанных в пункте 7.1. Раздела II настоящего административного регламента.</w:t>
      </w:r>
    </w:p>
    <w:p w:rsidR="000908A8" w:rsidRPr="00254F09" w:rsidRDefault="000908A8" w:rsidP="000908A8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Результатом административной процедуры является получение сведений, перечисленных в пункте 7.1. Раздела II настоящего административного регламента.</w:t>
      </w:r>
    </w:p>
    <w:p w:rsidR="000908A8" w:rsidRPr="00254F09" w:rsidRDefault="000908A8" w:rsidP="000908A8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54F09">
        <w:rPr>
          <w:bCs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системы межведомственного электронного взаимодействия.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bookmarkStart w:id="1" w:name="_Toc167593101"/>
      <w:bookmarkStart w:id="2" w:name="_Toc168890971"/>
      <w:r w:rsidRPr="00254F09">
        <w:rPr>
          <w:bCs/>
          <w:sz w:val="28"/>
          <w:szCs w:val="28"/>
        </w:rPr>
        <w:t xml:space="preserve">2.1.3. </w:t>
      </w:r>
      <w:bookmarkEnd w:id="1"/>
      <w:bookmarkEnd w:id="2"/>
      <w:r w:rsidRPr="00254F09">
        <w:rPr>
          <w:sz w:val="28"/>
          <w:szCs w:val="28"/>
        </w:rPr>
        <w:t xml:space="preserve">Специалист Администрации принимает и проверяет на соответствие представленные документы установленным требованиям.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В течение 2 месяцев со дня поступления заявления, осуществляет следующие процедуры: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 проверку документов на соответствие предъявленным требованиям;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 подготовку проекта договора о передачи жилого помещения в собственность;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lastRenderedPageBreak/>
        <w:t>- передает договор для подписания у сторон;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 регистрирует договор в журнале регистрации.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Заключение договора </w:t>
      </w:r>
      <w:r w:rsidRPr="00254F09">
        <w:rPr>
          <w:bCs/>
          <w:sz w:val="28"/>
          <w:szCs w:val="28"/>
        </w:rPr>
        <w:t>передачи жилого помещения</w:t>
      </w:r>
      <w:r w:rsidRPr="00254F09">
        <w:rPr>
          <w:sz w:val="28"/>
          <w:szCs w:val="28"/>
        </w:rPr>
        <w:t xml:space="preserve"> производится в установленном порядке с последующей регистрацией права в Управлении Федеральной службы государственной регистрации, кадастра и картографии по Ростовской области.</w:t>
      </w:r>
    </w:p>
    <w:p w:rsidR="000908A8" w:rsidRPr="00254F09" w:rsidRDefault="000908A8" w:rsidP="000908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254F09">
        <w:rPr>
          <w:sz w:val="28"/>
          <w:szCs w:val="28"/>
          <w:lang w:val="en-US"/>
        </w:rPr>
        <w:t>II</w:t>
      </w:r>
      <w:r w:rsidRPr="00254F09">
        <w:rPr>
          <w:sz w:val="28"/>
          <w:szCs w:val="28"/>
        </w:rPr>
        <w:t xml:space="preserve"> настоящего административного регламента, специалист, готовит мотивированный отказ в представлении муниципальной услуги.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2.2. При обращении заявителя в МФЦ.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При обращении заявителя в МФЦ, сотрудник МФЦ осуществляет следующие действия: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 проверку полноты комплекта документов;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 регистрацию документов в информационной системе МФЦ;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 выдачу расписки о приеме заявления и документов.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Максимальный срок осуществления административных действий сотрудником МФЦ – 2 дня.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2.2.2.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Сотрудник МФЦ, имеющий доступ к системе исполнения регламентов, направляет запросы с использованием системы межведомственного электронного взаимодействия (далее – СМЭВ) о представлении сведений, перечисленных в пункте 7.1. Раздела II настоящего административного регламента, в следующие </w:t>
      </w:r>
      <w:r w:rsidRPr="00254F09">
        <w:rPr>
          <w:sz w:val="28"/>
          <w:szCs w:val="28"/>
        </w:rPr>
        <w:lastRenderedPageBreak/>
        <w:t>уполномоченные органы:</w:t>
      </w:r>
    </w:p>
    <w:p w:rsidR="000908A8" w:rsidRPr="00254F09" w:rsidRDefault="000908A8" w:rsidP="00254F09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- УФМС России.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документов, указанных в пункте 7.1. Раздела II настоящего административного регламента.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Результатом административной процедуры является получение сведений, перечисленных в пункте 7.1. Раздела II настоящего административного регламента.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2.2.3. Выдача результата предоставления услуги.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 xml:space="preserve">Если в заявлении указан способ получения результата «в МФЦ», сотрудник Администрации осуществляет передачу договоров для подписания у сторон в МФЦ. </w:t>
      </w:r>
    </w:p>
    <w:p w:rsidR="000908A8" w:rsidRPr="00254F09" w:rsidRDefault="000908A8" w:rsidP="000908A8">
      <w:pPr>
        <w:widowControl w:val="0"/>
        <w:ind w:firstLine="720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908A8" w:rsidRPr="00254F09" w:rsidRDefault="000908A8" w:rsidP="000908A8">
      <w:pPr>
        <w:ind w:firstLine="708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 регламенту.</w:t>
      </w:r>
    </w:p>
    <w:p w:rsidR="000908A8" w:rsidRPr="00254F09" w:rsidRDefault="000908A8" w:rsidP="000908A8">
      <w:pPr>
        <w:ind w:firstLine="708"/>
        <w:jc w:val="both"/>
        <w:rPr>
          <w:sz w:val="28"/>
          <w:szCs w:val="28"/>
        </w:rPr>
      </w:pPr>
      <w:r w:rsidRPr="00254F09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927997" w:rsidRPr="00254F09" w:rsidRDefault="00927997" w:rsidP="000908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Формы контроля за исполнени</w:t>
      </w:r>
      <w:r w:rsidR="001C30E8" w:rsidRPr="001C30E8">
        <w:rPr>
          <w:b/>
          <w:sz w:val="28"/>
          <w:szCs w:val="28"/>
        </w:rPr>
        <w:t>ем Административного регламента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27997" w:rsidRPr="001C30E8">
        <w:rPr>
          <w:bCs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C7176">
        <w:rPr>
          <w:bCs/>
          <w:sz w:val="28"/>
          <w:szCs w:val="28"/>
        </w:rPr>
        <w:t>Ремонтненского</w:t>
      </w:r>
      <w:r w:rsidR="00F34CA3" w:rsidRPr="001C30E8">
        <w:rPr>
          <w:bCs/>
          <w:sz w:val="28"/>
          <w:szCs w:val="28"/>
        </w:rPr>
        <w:t xml:space="preserve"> </w:t>
      </w:r>
      <w:r w:rsidR="00927997" w:rsidRPr="001C30E8">
        <w:rPr>
          <w:bCs/>
          <w:sz w:val="28"/>
          <w:szCs w:val="28"/>
        </w:rPr>
        <w:t>сельского поселения  (далее - Глава).</w:t>
      </w: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27997" w:rsidRPr="001C30E8">
        <w:rPr>
          <w:bCs/>
          <w:sz w:val="28"/>
          <w:szCs w:val="28"/>
        </w:rPr>
        <w:t xml:space="preserve">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 w:rsidR="00927997" w:rsidRPr="001C30E8">
        <w:rPr>
          <w:bCs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927997" w:rsidRPr="001C30E8">
        <w:rPr>
          <w:bCs/>
          <w:sz w:val="28"/>
          <w:szCs w:val="28"/>
        </w:rPr>
        <w:t xml:space="preserve"> В случае выявления нарушений прав заявителей по результатам </w:t>
      </w:r>
      <w:r w:rsidR="00927997" w:rsidRPr="001C30E8">
        <w:rPr>
          <w:bCs/>
          <w:sz w:val="28"/>
          <w:szCs w:val="28"/>
        </w:rPr>
        <w:lastRenderedPageBreak/>
        <w:t>проведенных проверок в отношении виновных лиц принимаются меры в соответствии с законодательством Российской Федерации.</w:t>
      </w:r>
    </w:p>
    <w:p w:rsidR="00927997" w:rsidRPr="001C30E8" w:rsidRDefault="000908A8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927997" w:rsidRPr="001C30E8">
        <w:rPr>
          <w:bCs/>
          <w:sz w:val="28"/>
          <w:szCs w:val="28"/>
        </w:rPr>
        <w:t xml:space="preserve">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</w:t>
      </w:r>
      <w:r w:rsidR="001C30E8" w:rsidRPr="001C30E8">
        <w:rPr>
          <w:b/>
          <w:sz w:val="28"/>
          <w:szCs w:val="28"/>
        </w:rPr>
        <w:t>ии, а также его должностных лиц</w:t>
      </w:r>
    </w:p>
    <w:p w:rsidR="00F7563F" w:rsidRDefault="00F7563F" w:rsidP="00745E04">
      <w:pPr>
        <w:ind w:firstLine="567"/>
        <w:jc w:val="both"/>
        <w:rPr>
          <w:sz w:val="28"/>
          <w:szCs w:val="28"/>
        </w:rPr>
      </w:pPr>
      <w:bookmarkStart w:id="3" w:name="sub_1101"/>
    </w:p>
    <w:p w:rsidR="00F7563F" w:rsidRDefault="00F7563F" w:rsidP="00F756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 в следующих случаях:</w:t>
      </w:r>
    </w:p>
    <w:p w:rsidR="00F7563F" w:rsidRDefault="00F7563F" w:rsidP="00F75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нарушение срока регистрации запроса заявителя о предоставлении муниципальной услуги;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Жалоба должна содержать:</w:t>
      </w:r>
    </w:p>
    <w:p w:rsidR="00F7563F" w:rsidRDefault="00F7563F" w:rsidP="00F7563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563F" w:rsidRDefault="00F7563F" w:rsidP="00F7563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563F" w:rsidRDefault="00F7563F" w:rsidP="00F7563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563F" w:rsidRDefault="00F7563F" w:rsidP="00F7563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563F" w:rsidRDefault="00F7563F" w:rsidP="00F7563F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 района</w:t>
      </w:r>
    </w:p>
    <w:p w:rsidR="00F7563F" w:rsidRDefault="00F7563F" w:rsidP="00F7563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F7563F" w:rsidRDefault="00F7563F" w:rsidP="00F756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32347@</w:t>
      </w:r>
      <w:r>
        <w:rPr>
          <w:sz w:val="28"/>
          <w:szCs w:val="28"/>
          <w:lang w:val="en-US"/>
        </w:rPr>
        <w:t>donpac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F7563F" w:rsidRDefault="00F7563F" w:rsidP="00F7563F">
      <w:pPr>
        <w:rPr>
          <w:sz w:val="28"/>
          <w:szCs w:val="28"/>
        </w:rPr>
      </w:pPr>
    </w:p>
    <w:p w:rsidR="00F7563F" w:rsidRDefault="00F7563F" w:rsidP="00F7563F">
      <w:pPr>
        <w:jc w:val="right"/>
        <w:rPr>
          <w:sz w:val="28"/>
          <w:szCs w:val="28"/>
        </w:rPr>
      </w:pPr>
    </w:p>
    <w:p w:rsidR="00F7563F" w:rsidRDefault="00F7563F" w:rsidP="00F7563F">
      <w:pPr>
        <w:jc w:val="right"/>
        <w:rPr>
          <w:sz w:val="28"/>
          <w:szCs w:val="28"/>
        </w:rPr>
      </w:pPr>
    </w:p>
    <w:p w:rsidR="00F7563F" w:rsidRDefault="00F7563F" w:rsidP="00F7563F">
      <w:pPr>
        <w:jc w:val="right"/>
        <w:rPr>
          <w:sz w:val="28"/>
          <w:szCs w:val="28"/>
        </w:rPr>
      </w:pPr>
    </w:p>
    <w:p w:rsidR="00F7563F" w:rsidRDefault="00F7563F" w:rsidP="00F7563F">
      <w:pPr>
        <w:jc w:val="right"/>
        <w:rPr>
          <w:sz w:val="28"/>
          <w:szCs w:val="28"/>
        </w:rPr>
      </w:pPr>
    </w:p>
    <w:p w:rsidR="00F7563F" w:rsidRDefault="00F7563F" w:rsidP="00F7563F">
      <w:pPr>
        <w:shd w:val="clear" w:color="auto" w:fill="FFFFFF"/>
        <w:spacing w:line="360" w:lineRule="atLeast"/>
        <w:ind w:firstLine="720"/>
        <w:jc w:val="right"/>
        <w:rPr>
          <w:color w:val="000000"/>
          <w:sz w:val="28"/>
          <w:szCs w:val="28"/>
        </w:rPr>
      </w:pPr>
    </w:p>
    <w:p w:rsidR="00F7563F" w:rsidRDefault="00F7563F" w:rsidP="00745E04">
      <w:pPr>
        <w:ind w:firstLine="567"/>
        <w:jc w:val="both"/>
        <w:rPr>
          <w:sz w:val="28"/>
          <w:szCs w:val="28"/>
        </w:rPr>
      </w:pPr>
    </w:p>
    <w:p w:rsidR="00F7563F" w:rsidRDefault="00F7563F" w:rsidP="00745E04">
      <w:pPr>
        <w:ind w:firstLine="567"/>
        <w:jc w:val="both"/>
        <w:rPr>
          <w:sz w:val="28"/>
          <w:szCs w:val="28"/>
        </w:rPr>
      </w:pPr>
    </w:p>
    <w:p w:rsidR="00745E04" w:rsidRDefault="00745E04" w:rsidP="00745E04">
      <w:pPr>
        <w:jc w:val="right"/>
        <w:rPr>
          <w:sz w:val="28"/>
          <w:szCs w:val="28"/>
        </w:rPr>
      </w:pPr>
    </w:p>
    <w:p w:rsidR="00745E04" w:rsidRDefault="00745E04" w:rsidP="00745E04">
      <w:pPr>
        <w:pStyle w:val="af4"/>
        <w:tabs>
          <w:tab w:val="left" w:pos="360"/>
        </w:tabs>
        <w:ind w:left="0" w:firstLine="720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</w:p>
    <w:bookmarkEnd w:id="3"/>
    <w:p w:rsidR="00745E04" w:rsidRPr="00745E04" w:rsidRDefault="00745E04" w:rsidP="00745E04">
      <w:pPr>
        <w:ind w:firstLine="720"/>
        <w:jc w:val="right"/>
        <w:rPr>
          <w:sz w:val="28"/>
          <w:szCs w:val="28"/>
        </w:rPr>
      </w:pPr>
    </w:p>
    <w:p w:rsidR="00745E04" w:rsidRPr="00745E04" w:rsidRDefault="00745E04" w:rsidP="00745E04">
      <w:pPr>
        <w:rPr>
          <w:sz w:val="28"/>
          <w:szCs w:val="28"/>
        </w:rPr>
      </w:pPr>
    </w:p>
    <w:p w:rsidR="00745E04" w:rsidRPr="00745E04" w:rsidRDefault="00745E04" w:rsidP="00745E04">
      <w:pPr>
        <w:autoSpaceDE w:val="0"/>
        <w:spacing w:before="108" w:after="108"/>
        <w:jc w:val="right"/>
        <w:rPr>
          <w:b/>
          <w:bCs/>
          <w:sz w:val="28"/>
          <w:szCs w:val="28"/>
        </w:rPr>
      </w:pPr>
    </w:p>
    <w:p w:rsidR="00927997" w:rsidRPr="00745E04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745E04" w:rsidRDefault="00927997" w:rsidP="00927997">
      <w:pPr>
        <w:rPr>
          <w:sz w:val="28"/>
          <w:szCs w:val="28"/>
        </w:rPr>
      </w:pPr>
    </w:p>
    <w:p w:rsidR="000908A8" w:rsidRPr="00745E04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08A8" w:rsidRPr="00745E04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F7563F">
      <w:pPr>
        <w:widowControl w:val="0"/>
        <w:shd w:val="clear" w:color="auto" w:fill="FFFFFF"/>
        <w:autoSpaceDE w:val="0"/>
        <w:autoSpaceDN w:val="0"/>
        <w:adjustRightInd w:val="0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745E04">
      <w:pPr>
        <w:widowControl w:val="0"/>
        <w:shd w:val="clear" w:color="auto" w:fill="FFFFFF"/>
        <w:autoSpaceDE w:val="0"/>
        <w:autoSpaceDN w:val="0"/>
        <w:adjustRightInd w:val="0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690615">
        <w:t xml:space="preserve">Приложение </w:t>
      </w:r>
      <w:r>
        <w:t xml:space="preserve">№ 1 </w:t>
      </w:r>
      <w:r>
        <w:rPr>
          <w:bCs/>
          <w:color w:val="000000"/>
        </w:rPr>
        <w:t>к а</w:t>
      </w:r>
      <w:r w:rsidRPr="005C350A">
        <w:rPr>
          <w:bCs/>
          <w:color w:val="000000"/>
        </w:rPr>
        <w:t>дминистративн</w:t>
      </w:r>
      <w:r>
        <w:rPr>
          <w:bCs/>
          <w:color w:val="000000"/>
        </w:rPr>
        <w:t>ому</w:t>
      </w:r>
      <w:r w:rsidRPr="005C350A">
        <w:rPr>
          <w:bCs/>
          <w:color w:val="000000"/>
        </w:rPr>
        <w:t xml:space="preserve"> </w:t>
      </w:r>
    </w:p>
    <w:p w:rsidR="000908A8" w:rsidRDefault="000908A8" w:rsidP="000908A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р</w:t>
      </w:r>
      <w:r w:rsidRPr="005C350A">
        <w:rPr>
          <w:bCs/>
          <w:color w:val="000000"/>
        </w:rPr>
        <w:t>егламент</w:t>
      </w:r>
      <w:r>
        <w:rPr>
          <w:bCs/>
          <w:color w:val="000000"/>
        </w:rPr>
        <w:t xml:space="preserve">у </w:t>
      </w:r>
      <w:r w:rsidRPr="005C350A">
        <w:rPr>
          <w:bCs/>
          <w:color w:val="000000"/>
        </w:rPr>
        <w:t xml:space="preserve">предоставления </w:t>
      </w:r>
    </w:p>
    <w:p w:rsidR="000908A8" w:rsidRDefault="000908A8" w:rsidP="000908A8">
      <w:pPr>
        <w:widowControl w:val="0"/>
        <w:ind w:right="97"/>
        <w:jc w:val="right"/>
      </w:pPr>
      <w:r w:rsidRPr="005C350A">
        <w:rPr>
          <w:bCs/>
          <w:color w:val="000000"/>
        </w:rPr>
        <w:t>муниципальной услуги</w:t>
      </w:r>
      <w:r>
        <w:rPr>
          <w:bCs/>
          <w:color w:val="000000"/>
        </w:rPr>
        <w:t xml:space="preserve"> «</w:t>
      </w:r>
      <w:r>
        <w:t xml:space="preserve">Передача в </w:t>
      </w:r>
    </w:p>
    <w:p w:rsidR="000908A8" w:rsidRDefault="000908A8" w:rsidP="000908A8">
      <w:pPr>
        <w:widowControl w:val="0"/>
        <w:ind w:right="97"/>
        <w:jc w:val="right"/>
      </w:pPr>
      <w:r>
        <w:t xml:space="preserve">собственность граждан занимаемых ими жилых </w:t>
      </w:r>
    </w:p>
    <w:p w:rsidR="000908A8" w:rsidRDefault="000908A8" w:rsidP="000908A8">
      <w:pPr>
        <w:widowControl w:val="0"/>
        <w:ind w:right="97"/>
        <w:jc w:val="right"/>
      </w:pPr>
      <w:r>
        <w:t xml:space="preserve">помещений, находящихся в муниципальной </w:t>
      </w:r>
    </w:p>
    <w:p w:rsidR="000908A8" w:rsidRDefault="000908A8" w:rsidP="000908A8">
      <w:pPr>
        <w:widowControl w:val="0"/>
        <w:ind w:right="97"/>
        <w:jc w:val="right"/>
      </w:pPr>
      <w:r>
        <w:t xml:space="preserve">собственности (приватизация муниципального </w:t>
      </w:r>
    </w:p>
    <w:p w:rsidR="000908A8" w:rsidRPr="005C350A" w:rsidRDefault="000908A8" w:rsidP="000908A8">
      <w:pPr>
        <w:widowControl w:val="0"/>
        <w:ind w:right="97"/>
        <w:jc w:val="right"/>
        <w:rPr>
          <w:bCs/>
          <w:color w:val="000000"/>
        </w:rPr>
      </w:pPr>
      <w:r>
        <w:t>жилого фонда)»</w:t>
      </w:r>
    </w:p>
    <w:p w:rsidR="000908A8" w:rsidRPr="005A2B58" w:rsidRDefault="000908A8" w:rsidP="000908A8">
      <w:pPr>
        <w:pStyle w:val="af0"/>
        <w:widowControl w:val="0"/>
        <w:jc w:val="center"/>
        <w:rPr>
          <w:b/>
          <w:sz w:val="16"/>
          <w:szCs w:val="16"/>
        </w:rPr>
      </w:pPr>
    </w:p>
    <w:p w:rsidR="000908A8" w:rsidRPr="00254F09" w:rsidRDefault="000908A8" w:rsidP="000908A8">
      <w:pPr>
        <w:pStyle w:val="af0"/>
        <w:widowControl w:val="0"/>
        <w:jc w:val="center"/>
      </w:pPr>
      <w:r w:rsidRPr="00254F09">
        <w:t>Образец заявления</w:t>
      </w:r>
    </w:p>
    <w:p w:rsidR="000908A8" w:rsidRPr="00254F09" w:rsidRDefault="000908A8" w:rsidP="000908A8">
      <w:pPr>
        <w:pStyle w:val="af0"/>
        <w:widowControl w:val="0"/>
        <w:ind w:left="5387" w:firstLine="1134"/>
        <w:rPr>
          <w:color w:val="000000" w:themeColor="text1"/>
        </w:rPr>
      </w:pPr>
      <w:r w:rsidRPr="00254F09">
        <w:rPr>
          <w:color w:val="000000" w:themeColor="text1"/>
        </w:rPr>
        <w:t>__________________</w:t>
      </w:r>
    </w:p>
    <w:p w:rsidR="000908A8" w:rsidRPr="00254F09" w:rsidRDefault="000908A8" w:rsidP="000908A8">
      <w:pPr>
        <w:pStyle w:val="af0"/>
        <w:widowControl w:val="0"/>
        <w:ind w:left="5387" w:firstLine="1134"/>
        <w:rPr>
          <w:color w:val="000000" w:themeColor="text1"/>
        </w:rPr>
      </w:pPr>
      <w:r w:rsidRPr="00254F09">
        <w:rPr>
          <w:color w:val="000000" w:themeColor="text1"/>
        </w:rPr>
        <w:t>_________________</w:t>
      </w:r>
    </w:p>
    <w:p w:rsidR="000908A8" w:rsidRPr="00254F09" w:rsidRDefault="000908A8" w:rsidP="000908A8">
      <w:pPr>
        <w:pStyle w:val="af0"/>
        <w:widowControl w:val="0"/>
        <w:jc w:val="center"/>
        <w:rPr>
          <w:bCs/>
        </w:rPr>
      </w:pPr>
      <w:r w:rsidRPr="00254F09">
        <w:rPr>
          <w:bCs/>
        </w:rPr>
        <w:t>Заявление</w:t>
      </w:r>
    </w:p>
    <w:p w:rsidR="000908A8" w:rsidRPr="009B612D" w:rsidRDefault="000908A8" w:rsidP="000908A8">
      <w:pPr>
        <w:pStyle w:val="af0"/>
        <w:widowControl w:val="0"/>
        <w:jc w:val="center"/>
        <w:rPr>
          <w:b/>
          <w:bCs/>
        </w:rPr>
      </w:pPr>
    </w:p>
    <w:p w:rsidR="000908A8" w:rsidRDefault="000908A8" w:rsidP="000908A8">
      <w:r w:rsidRPr="00AC6CD3">
        <w:t>Ф.И.О.___</w:t>
      </w:r>
      <w:r>
        <w:t>______________________________________________________________________</w:t>
      </w:r>
    </w:p>
    <w:p w:rsidR="000908A8" w:rsidRPr="00AC6CD3" w:rsidRDefault="000908A8" w:rsidP="000908A8">
      <w:r w:rsidRPr="00AC6CD3">
        <w:t>Документ, удостоверяющий личность:_________________cерия_____</w:t>
      </w:r>
      <w:r>
        <w:t>_____</w:t>
      </w:r>
      <w:r w:rsidRPr="00AC6CD3">
        <w:t xml:space="preserve"> № _____</w:t>
      </w:r>
      <w:r>
        <w:t>_______</w:t>
      </w:r>
    </w:p>
    <w:p w:rsidR="000908A8" w:rsidRPr="00AC6CD3" w:rsidRDefault="000908A8" w:rsidP="000908A8">
      <w:r w:rsidRPr="00AC6CD3">
        <w:t>выдан «____» _____________ г.___________________________</w:t>
      </w:r>
      <w:r>
        <w:t>_________________________</w:t>
      </w:r>
    </w:p>
    <w:p w:rsidR="000908A8" w:rsidRPr="00AC6CD3" w:rsidRDefault="000908A8" w:rsidP="000908A8">
      <w:pPr>
        <w:jc w:val="center"/>
        <w:rPr>
          <w:sz w:val="16"/>
          <w:szCs w:val="16"/>
        </w:rPr>
      </w:pPr>
      <w:r w:rsidRPr="00AC6CD3">
        <w:rPr>
          <w:sz w:val="16"/>
          <w:szCs w:val="16"/>
        </w:rPr>
        <w:t>(кем выдан)</w:t>
      </w:r>
    </w:p>
    <w:p w:rsidR="000908A8" w:rsidRPr="00AC6CD3" w:rsidRDefault="000908A8" w:rsidP="000908A8">
      <w:r w:rsidRPr="00AC6CD3">
        <w:t>Место регистрации: __________________________________</w:t>
      </w:r>
      <w:r>
        <w:t>____________________________</w:t>
      </w:r>
    </w:p>
    <w:p w:rsidR="000908A8" w:rsidRPr="00AC6CD3" w:rsidRDefault="000908A8" w:rsidP="000908A8">
      <w:r w:rsidRPr="00AC6CD3">
        <w:t>ИНН _______________________________Контактный телефон: _</w:t>
      </w:r>
      <w:r>
        <w:t>________________________</w:t>
      </w:r>
    </w:p>
    <w:p w:rsidR="000908A8" w:rsidRPr="00AC6CD3" w:rsidRDefault="000908A8" w:rsidP="000908A8">
      <w:pPr>
        <w:rPr>
          <w:b/>
          <w:bCs/>
        </w:rPr>
      </w:pPr>
    </w:p>
    <w:p w:rsidR="000908A8" w:rsidRPr="00BC5569" w:rsidRDefault="000908A8" w:rsidP="000908A8">
      <w:pPr>
        <w:tabs>
          <w:tab w:val="left" w:pos="3934"/>
        </w:tabs>
      </w:pPr>
    </w:p>
    <w:p w:rsidR="000908A8" w:rsidRPr="00BC5569" w:rsidRDefault="000908A8" w:rsidP="000908A8">
      <w:pPr>
        <w:pStyle w:val="12"/>
        <w:spacing w:line="240" w:lineRule="auto"/>
        <w:ind w:firstLine="700"/>
        <w:jc w:val="both"/>
        <w:rPr>
          <w:sz w:val="24"/>
          <w:szCs w:val="24"/>
        </w:rPr>
      </w:pPr>
      <w:r w:rsidRPr="00BC5569">
        <w:rPr>
          <w:sz w:val="24"/>
          <w:szCs w:val="24"/>
        </w:rPr>
        <w:t xml:space="preserve">На основании Закона Российской Федерации «О приватизации жилищного фонда в Российской Федерации» просим (прошу) </w:t>
      </w:r>
      <w:r>
        <w:rPr>
          <w:sz w:val="24"/>
          <w:szCs w:val="24"/>
        </w:rPr>
        <w:t xml:space="preserve">принять в муниципальную собственность ранее приватизированное жилое помещение </w:t>
      </w:r>
      <w:r w:rsidRPr="00BC5569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  <w:r w:rsidRPr="00BC5569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0908A8" w:rsidRPr="000D78C0" w:rsidRDefault="000908A8" w:rsidP="000908A8">
      <w:pPr>
        <w:pStyle w:val="20"/>
        <w:jc w:val="center"/>
        <w:rPr>
          <w:sz w:val="16"/>
          <w:szCs w:val="16"/>
        </w:rPr>
      </w:pPr>
      <w:r w:rsidRPr="000D78C0">
        <w:rPr>
          <w:sz w:val="16"/>
          <w:szCs w:val="16"/>
        </w:rPr>
        <w:t>(указать вид собственности: общая, совместная, общ</w:t>
      </w:r>
      <w:r>
        <w:rPr>
          <w:sz w:val="16"/>
          <w:szCs w:val="16"/>
        </w:rPr>
        <w:t>ая долевая)</w:t>
      </w:r>
    </w:p>
    <w:p w:rsidR="000908A8" w:rsidRDefault="000908A8" w:rsidP="000908A8">
      <w:pPr>
        <w:pStyle w:val="1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________________________________________________________________________________Расположенное по адресу:__________________________________________________________________________________________________________________________________________________________</w:t>
      </w:r>
    </w:p>
    <w:p w:rsidR="000908A8" w:rsidRDefault="000908A8" w:rsidP="000908A8">
      <w:pPr>
        <w:pStyle w:val="12"/>
        <w:spacing w:line="240" w:lineRule="auto"/>
        <w:rPr>
          <w:sz w:val="24"/>
          <w:szCs w:val="24"/>
        </w:rPr>
      </w:pPr>
    </w:p>
    <w:p w:rsidR="000908A8" w:rsidRPr="000D78C0" w:rsidRDefault="000908A8" w:rsidP="000908A8">
      <w:pPr>
        <w:pStyle w:val="12"/>
        <w:spacing w:line="240" w:lineRule="auto"/>
        <w:rPr>
          <w:sz w:val="24"/>
          <w:szCs w:val="24"/>
        </w:rPr>
      </w:pPr>
    </w:p>
    <w:p w:rsidR="000908A8" w:rsidRPr="00BC5569" w:rsidRDefault="000908A8" w:rsidP="000908A8">
      <w:pPr>
        <w:pStyle w:val="20"/>
        <w:spacing w:line="360" w:lineRule="auto"/>
        <w:rPr>
          <w:sz w:val="24"/>
          <w:szCs w:val="24"/>
        </w:rPr>
      </w:pPr>
      <w:r w:rsidRPr="00BC5569">
        <w:rPr>
          <w:sz w:val="24"/>
          <w:szCs w:val="24"/>
        </w:rPr>
        <w:t xml:space="preserve">          Копии соответствующих документов прилагаю.</w:t>
      </w:r>
    </w:p>
    <w:p w:rsidR="000908A8" w:rsidRPr="00BC5569" w:rsidRDefault="000908A8" w:rsidP="000908A8"/>
    <w:p w:rsidR="000908A8" w:rsidRDefault="000908A8" w:rsidP="000908A8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0908A8" w:rsidRDefault="000908A8" w:rsidP="000908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Default="000908A8" w:rsidP="000908A8">
      <w:pPr>
        <w:jc w:val="both"/>
        <w:rPr>
          <w:sz w:val="16"/>
          <w:szCs w:val="16"/>
        </w:rPr>
      </w:pPr>
    </w:p>
    <w:p w:rsidR="000908A8" w:rsidRPr="001D56EC" w:rsidRDefault="000908A8" w:rsidP="000908A8">
      <w:pPr>
        <w:rPr>
          <w:sz w:val="22"/>
          <w:szCs w:val="22"/>
        </w:rPr>
      </w:pPr>
      <w:r w:rsidRPr="001D56EC">
        <w:rPr>
          <w:sz w:val="22"/>
          <w:szCs w:val="22"/>
        </w:rPr>
        <w:t>Заявитель:______________________________________________________________________________</w:t>
      </w:r>
    </w:p>
    <w:p w:rsidR="000908A8" w:rsidRPr="001D56EC" w:rsidRDefault="000908A8" w:rsidP="000908A8">
      <w:pPr>
        <w:jc w:val="center"/>
        <w:rPr>
          <w:sz w:val="16"/>
          <w:szCs w:val="16"/>
        </w:rPr>
      </w:pPr>
      <w:r w:rsidRPr="001D56EC">
        <w:rPr>
          <w:sz w:val="16"/>
          <w:szCs w:val="16"/>
        </w:rPr>
        <w:t>(Ф И О заявителя, Ф И О представителя физического лица)</w:t>
      </w:r>
      <w:r w:rsidRPr="001D56EC">
        <w:rPr>
          <w:sz w:val="16"/>
          <w:szCs w:val="16"/>
        </w:rPr>
        <w:tab/>
      </w:r>
      <w:r w:rsidRPr="001D56E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1D56EC">
        <w:rPr>
          <w:sz w:val="16"/>
          <w:szCs w:val="16"/>
        </w:rPr>
        <w:t>(подпись)</w:t>
      </w:r>
    </w:p>
    <w:p w:rsidR="000908A8" w:rsidRPr="00117EA5" w:rsidRDefault="000908A8" w:rsidP="000908A8">
      <w:pPr>
        <w:rPr>
          <w:sz w:val="16"/>
          <w:szCs w:val="16"/>
        </w:rPr>
      </w:pPr>
      <w:r w:rsidRPr="001D56EC">
        <w:rPr>
          <w:sz w:val="22"/>
          <w:szCs w:val="22"/>
        </w:rPr>
        <w:t xml:space="preserve">  </w:t>
      </w:r>
    </w:p>
    <w:p w:rsidR="000908A8" w:rsidRDefault="000908A8" w:rsidP="000908A8">
      <w:pPr>
        <w:widowControl w:val="0"/>
        <w:jc w:val="right"/>
        <w:rPr>
          <w:sz w:val="22"/>
          <w:szCs w:val="22"/>
        </w:rPr>
      </w:pPr>
    </w:p>
    <w:p w:rsidR="000908A8" w:rsidRPr="00F91DDA" w:rsidRDefault="000908A8" w:rsidP="000908A8">
      <w:pPr>
        <w:widowControl w:val="0"/>
        <w:jc w:val="right"/>
        <w:rPr>
          <w:sz w:val="22"/>
          <w:szCs w:val="22"/>
        </w:rPr>
      </w:pPr>
      <w:r w:rsidRPr="00F91DDA">
        <w:rPr>
          <w:sz w:val="22"/>
          <w:szCs w:val="22"/>
        </w:rPr>
        <w:t>“____”_______________20____г.</w:t>
      </w:r>
    </w:p>
    <w:p w:rsidR="000908A8" w:rsidRPr="00117EA5" w:rsidRDefault="000908A8" w:rsidP="000908A8">
      <w:pPr>
        <w:pStyle w:val="af2"/>
        <w:widowControl w:val="0"/>
        <w:ind w:right="-38" w:firstLine="708"/>
        <w:rPr>
          <w:sz w:val="16"/>
          <w:szCs w:val="16"/>
        </w:rPr>
      </w:pPr>
    </w:p>
    <w:p w:rsidR="000908A8" w:rsidRDefault="000908A8" w:rsidP="000908A8">
      <w:pPr>
        <w:widowControl w:val="0"/>
        <w:autoSpaceDE w:val="0"/>
        <w:autoSpaceDN w:val="0"/>
        <w:adjustRightInd w:val="0"/>
        <w:jc w:val="both"/>
        <w:rPr>
          <w:rStyle w:val="rvts7"/>
        </w:rPr>
      </w:pPr>
    </w:p>
    <w:p w:rsidR="000908A8" w:rsidRDefault="000908A8" w:rsidP="000908A8">
      <w:pPr>
        <w:widowControl w:val="0"/>
        <w:autoSpaceDE w:val="0"/>
        <w:autoSpaceDN w:val="0"/>
        <w:adjustRightInd w:val="0"/>
        <w:jc w:val="both"/>
        <w:rPr>
          <w:rStyle w:val="rvts7"/>
        </w:rPr>
      </w:pPr>
    </w:p>
    <w:p w:rsidR="000908A8" w:rsidRDefault="000908A8" w:rsidP="000908A8">
      <w:pPr>
        <w:widowControl w:val="0"/>
        <w:autoSpaceDE w:val="0"/>
        <w:autoSpaceDN w:val="0"/>
        <w:adjustRightInd w:val="0"/>
        <w:jc w:val="both"/>
        <w:rPr>
          <w:rStyle w:val="rvts7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A8498B" w:rsidP="00927997">
      <w:pPr>
        <w:rPr>
          <w:sz w:val="28"/>
          <w:szCs w:val="28"/>
        </w:rPr>
      </w:pPr>
      <w:r w:rsidRPr="00A8498B">
        <w:pict>
          <v:group id="_x0000_s1027" editas="canvas" style="width:465.55pt;height:560.05pt;mso-position-horizontal-relative:char;mso-position-vertical-relative:line" coordorigin="2204,2772" coordsize="7027,8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04;top:2772;width:7027;height:8401" o:preferrelative="f">
              <v:fill o:detectmouseclick="t"/>
              <v:path o:extrusionok="t" o:connecttype="none"/>
              <o:lock v:ext="edit" text="t"/>
            </v:shape>
            <v:rect id="_x0000_s1029" style="position:absolute;left:5988;top:3681;width:3153;height:391">
              <v:textbox style="mso-next-textbox:#_x0000_s1029">
                <w:txbxContent>
                  <w:p w:rsidR="000908A8" w:rsidRDefault="000908A8" w:rsidP="000908A8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_x0000_s1030" style="position:absolute;left:5975;top:5152;width:3153;height:806">
              <v:textbox style="mso-next-textbox:#_x0000_s1030">
                <w:txbxContent>
                  <w:p w:rsidR="000908A8" w:rsidRDefault="000908A8" w:rsidP="000908A8">
                    <w:pPr>
                      <w:jc w:val="center"/>
                    </w:pPr>
                    <w:r>
                      <w:t>Рассмотрение документов на соответствие предъявляемым требованиям</w:t>
                    </w:r>
                  </w:p>
                </w:txbxContent>
              </v:textbox>
            </v:rect>
            <v:rect id="_x0000_s1031" style="position:absolute;left:5864;top:7757;width:2182;height:1355">
              <v:textbox style="mso-next-textbox:#_x0000_s1031">
                <w:txbxContent>
                  <w:p w:rsidR="000908A8" w:rsidRDefault="000908A8" w:rsidP="000908A8">
                    <w:pPr>
                      <w:jc w:val="center"/>
                    </w:pPr>
                    <w:r>
                      <w:t>Подготовка и договора о безвозмездной передачи жилого помещения  в муниципальную собственность</w:t>
                    </w:r>
                  </w:p>
                  <w:p w:rsidR="000908A8" w:rsidRPr="00B50168" w:rsidRDefault="000908A8" w:rsidP="000908A8"/>
                </w:txbxContent>
              </v:textbox>
            </v:rect>
            <v:line id="_x0000_s1032" style="position:absolute" from="7639,4072" to="7640,4342">
              <v:stroke endarrow="block"/>
            </v:line>
            <v:line id="_x0000_s1033" style="position:absolute" from="8046,7056" to="8046,7056">
              <v:stroke endarrow="block"/>
            </v:line>
            <v:line id="_x0000_s1034" style="position:absolute" from="7677,4882" to="7679,5152">
              <v:stroke endarrow="block"/>
            </v:line>
            <v:rect id="_x0000_s1035" style="position:absolute;left:5975;top:4342;width:3153;height:540">
              <v:textbox style="mso-next-textbox:#_x0000_s1035">
                <w:txbxContent>
                  <w:p w:rsidR="000908A8" w:rsidRDefault="000908A8" w:rsidP="000908A8">
                    <w:pPr>
                      <w:jc w:val="center"/>
                    </w:pPr>
                    <w:r>
                      <w:t xml:space="preserve">Направление документов ответственному исполнителю </w:t>
                    </w:r>
                  </w:p>
                </w:txbxContent>
              </v:textbox>
            </v:rect>
            <v:rect id="_x0000_s1036" style="position:absolute;left:2204;top:4443;width:1577;height:1025">
              <v:textbox style="mso-next-textbox:#_x0000_s1036">
                <w:txbxContent>
                  <w:p w:rsidR="000908A8" w:rsidRDefault="000908A8" w:rsidP="000908A8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_x0000_s1037" style="position:absolute" from="3157,5502" to="3158,5907">
              <v:stroke endarrow="block"/>
            </v:line>
            <v:line id="_x0000_s1038" style="position:absolute" from="4799,4072" to="4801,4477">
              <v:stroke endarrow="block"/>
            </v:line>
            <v:rect id="_x0000_s1039" style="position:absolute;left:2277;top:3681;width:3261;height:391">
              <v:textbox style="mso-next-textbox:#_x0000_s1039">
                <w:txbxContent>
                  <w:p w:rsidR="000908A8" w:rsidRDefault="000908A8" w:rsidP="000908A8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156;top:4072;width:1;height:371" o:connectortype="straight">
              <v:stroke endarrow="block"/>
            </v:shape>
            <v:rect id="_x0000_s1041" style="position:absolute;left:2204;top:5907;width:1577;height:741">
              <v:textbox style="mso-next-textbox:#_x0000_s1041">
                <w:txbxContent>
                  <w:p w:rsidR="000908A8" w:rsidRDefault="000908A8" w:rsidP="000908A8">
                    <w:pPr>
                      <w:jc w:val="center"/>
                    </w:pPr>
                    <w:r>
                      <w:t>Регистрация заявления в МФЦ</w:t>
                    </w:r>
                  </w:p>
                  <w:p w:rsidR="000908A8" w:rsidRDefault="000908A8" w:rsidP="000908A8"/>
                </w:txbxContent>
              </v:textbox>
            </v:rect>
            <v:rect id="_x0000_s1042" style="position:absolute;left:7679;top:6423;width:1466;height:990">
              <v:textbox style="mso-next-textbox:#_x0000_s1042">
                <w:txbxContent>
                  <w:p w:rsidR="000908A8" w:rsidRDefault="000908A8" w:rsidP="000908A8">
                    <w:pPr>
                      <w:jc w:val="center"/>
                    </w:pPr>
                    <w:r>
                      <w:t>Документы не соответствуют предъявленным требованиям</w:t>
                    </w:r>
                  </w:p>
                </w:txbxContent>
              </v:textbox>
            </v:rect>
            <v:rect id="_x0000_s1043" style="position:absolute;left:3781;top:2870;width:3805;height:421">
              <v:textbox style="mso-next-textbox:#_x0000_s1043">
                <w:txbxContent>
                  <w:p w:rsidR="000908A8" w:rsidRDefault="000908A8" w:rsidP="000908A8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rect id="_x0000_s1044" style="position:absolute;left:2354;top:7871;width:3261;height:906">
              <v:textbox style="mso-next-textbox:#_x0000_s1044">
                <w:txbxContent>
                  <w:p w:rsidR="000908A8" w:rsidRDefault="000908A8" w:rsidP="000908A8">
                    <w:pPr>
                      <w:jc w:val="center"/>
                    </w:pPr>
                    <w:r>
                      <w:t>Направление  договора о безвозмездной передачи жилого помещения  в муниципальную собственность</w:t>
                    </w:r>
                  </w:p>
                  <w:p w:rsidR="000908A8" w:rsidRDefault="000908A8" w:rsidP="000908A8">
                    <w:pPr>
                      <w:jc w:val="center"/>
                    </w:pPr>
                    <w:r>
                      <w:t>в МФЦ</w:t>
                    </w:r>
                  </w:p>
                </w:txbxContent>
              </v:textbox>
            </v:rect>
            <v:line id="_x0000_s1045" style="position:absolute" from="4842,5502" to="4843,5907">
              <v:stroke endarrow="block"/>
            </v:line>
            <v:rect id="_x0000_s1046" style="position:absolute;left:3962;top:4477;width:1576;height:1025">
              <v:textbox style="mso-next-textbox:#_x0000_s1046">
                <w:txbxContent>
                  <w:p w:rsidR="000908A8" w:rsidRDefault="000908A8" w:rsidP="000908A8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0908A8" w:rsidRDefault="000908A8" w:rsidP="000908A8">
                    <w:pPr>
                      <w:jc w:val="center"/>
                    </w:pPr>
                  </w:p>
                </w:txbxContent>
              </v:textbox>
            </v:rect>
            <v:rect id="_x0000_s1047" style="position:absolute;left:3932;top:5907;width:1683;height:741">
              <v:textbox style="mso-next-textbox:#_x0000_s1047">
                <w:txbxContent>
                  <w:p w:rsidR="000908A8" w:rsidRDefault="000908A8" w:rsidP="000908A8">
                    <w:pPr>
                      <w:jc w:val="center"/>
                    </w:pPr>
                    <w:r>
                      <w:t>Мотивированный отказ в приеме документов</w:t>
                    </w:r>
                  </w:p>
                </w:txbxContent>
              </v:textbox>
            </v:rect>
            <v:shape id="_x0000_s1048" type="#_x0000_t32" style="position:absolute;left:3908;top:3291;width:1776;height:390;flip:x" o:connectortype="straight">
              <v:stroke endarrow="block"/>
            </v:shape>
            <v:shape id="_x0000_s1049" type="#_x0000_t32" style="position:absolute;left:5684;top:3291;width:1881;height:390" o:connectortype="straight">
              <v:stroke endarrow="block"/>
            </v:shape>
            <v:rect id="_x0000_s1050" style="position:absolute;left:5864;top:9362;width:1484;height:1404">
              <v:textbox style="mso-next-textbox:#_x0000_s1050">
                <w:txbxContent>
                  <w:p w:rsidR="000908A8" w:rsidRDefault="000908A8" w:rsidP="000908A8">
                    <w:pPr>
                      <w:jc w:val="center"/>
                    </w:pPr>
                    <w:r>
                      <w:t>Выдача договора о безвозмездной передачи жилого помещения  в муниципальную собственность</w:t>
                    </w:r>
                  </w:p>
                  <w:p w:rsidR="000908A8" w:rsidRDefault="000908A8" w:rsidP="000908A8">
                    <w:pPr>
                      <w:jc w:val="center"/>
                    </w:pPr>
                  </w:p>
                </w:txbxContent>
              </v:textbox>
            </v:rect>
            <v:rect id="_x0000_s1051" style="position:absolute;left:7781;top:9665;width:1364;height:595">
              <v:textbox style="mso-next-textbox:#_x0000_s1051">
                <w:txbxContent>
                  <w:p w:rsidR="000908A8" w:rsidRDefault="000908A8" w:rsidP="000908A8">
                    <w:pPr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rect>
            <v:shape id="_x0000_s1052" type="#_x0000_t32" style="position:absolute;left:5615;top:8324;width:249;height:111;flip:x y" o:connectortype="straigh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53" type="#_x0000_t35" style="position:absolute;left:3391;top:4065;width:2172;height:2996;rotation:90;flip:x y" o:connectortype="elbow" adj="-2678,20022,20541">
              <v:stroke endarrow="block"/>
            </v:shape>
            <v:rect id="_x0000_s1054" style="position:absolute;left:3115;top:9362;width:1727;height:1332">
              <v:textbox style="mso-next-textbox:#_x0000_s1054">
                <w:txbxContent>
                  <w:p w:rsidR="000908A8" w:rsidRDefault="000908A8" w:rsidP="000908A8">
                    <w:pPr>
                      <w:jc w:val="center"/>
                    </w:pPr>
                    <w:r>
                      <w:t>Выдача договора о безвозмездной передачи жилого помещения  в муниципальную собственность</w:t>
                    </w:r>
                  </w:p>
                  <w:p w:rsidR="000908A8" w:rsidRDefault="000908A8" w:rsidP="000908A8">
                    <w:pPr>
                      <w:jc w:val="center"/>
                    </w:pPr>
                  </w:p>
                </w:txbxContent>
              </v:textbox>
            </v:rect>
            <v:shape id="_x0000_s1055" type="#_x0000_t32" style="position:absolute;left:8412;top:7413;width:51;height:2252" o:connectortype="straight">
              <v:stroke endarrow="block"/>
            </v:shape>
            <v:shape id="_x0000_s1056" type="#_x0000_t32" style="position:absolute;left:6606;top:9112;width:350;height:250;flip:x" o:connectortype="straight">
              <v:stroke endarrow="block"/>
            </v:shape>
            <v:shape id="_x0000_s1057" type="#_x0000_t32" style="position:absolute;left:6731;top:5958;width:821;height:465;flip:x" o:connectortype="straight">
              <v:stroke endarrow="block"/>
            </v:shape>
            <v:shape id="_x0000_s1058" type="#_x0000_t32" style="position:absolute;left:7599;top:5958;width:813;height:465" o:connectortype="straight">
              <v:stroke endarrow="block"/>
            </v:shape>
            <v:shape id="_x0000_s1059" type="#_x0000_t32" style="position:absolute;left:3978;top:8777;width:7;height:585;flip:x" o:connectortype="straight">
              <v:stroke endarrow="block"/>
            </v:shape>
            <v:rect id="_x0000_s1060" style="position:absolute;left:5991;top:6423;width:1481;height:990">
              <v:textbox style="mso-next-textbox:#_x0000_s1060">
                <w:txbxContent>
                  <w:p w:rsidR="000908A8" w:rsidRDefault="000908A8" w:rsidP="000908A8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_x0000_s1061" style="position:absolute" from="6730,7413" to="6731,7757">
              <v:stroke endarrow="block"/>
            </v:line>
            <w10:wrap type="none"/>
            <w10:anchorlock/>
          </v:group>
        </w:pict>
      </w: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1C7176" w:rsidRDefault="00927997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</w:t>
      </w:r>
    </w:p>
    <w:sectPr w:rsidR="001C7176" w:rsidSect="003E299D">
      <w:headerReference w:type="even" r:id="rId8"/>
      <w:footerReference w:type="default" r:id="rId9"/>
      <w:pgSz w:w="11907" w:h="16834" w:code="9"/>
      <w:pgMar w:top="709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4D" w:rsidRDefault="006E7E4D">
      <w:r>
        <w:separator/>
      </w:r>
    </w:p>
  </w:endnote>
  <w:endnote w:type="continuationSeparator" w:id="1">
    <w:p w:rsidR="006E7E4D" w:rsidRDefault="006E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26432"/>
      <w:docPartObj>
        <w:docPartGallery w:val="Page Numbers (Bottom of Page)"/>
        <w:docPartUnique/>
      </w:docPartObj>
    </w:sdtPr>
    <w:sdtContent>
      <w:p w:rsidR="001C30E8" w:rsidRDefault="00A8498B">
        <w:pPr>
          <w:pStyle w:val="aa"/>
          <w:jc w:val="right"/>
        </w:pPr>
        <w:r>
          <w:fldChar w:fldCharType="begin"/>
        </w:r>
        <w:r w:rsidR="001C30E8">
          <w:instrText>PAGE   \* MERGEFORMAT</w:instrText>
        </w:r>
        <w:r>
          <w:fldChar w:fldCharType="separate"/>
        </w:r>
        <w:r w:rsidR="00F7563F">
          <w:rPr>
            <w:noProof/>
          </w:rPr>
          <w:t>15</w:t>
        </w:r>
        <w:r>
          <w:fldChar w:fldCharType="end"/>
        </w:r>
      </w:p>
    </w:sdtContent>
  </w:sdt>
  <w:p w:rsidR="001C30E8" w:rsidRDefault="001C30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4D" w:rsidRDefault="006E7E4D">
      <w:r>
        <w:separator/>
      </w:r>
    </w:p>
  </w:footnote>
  <w:footnote w:type="continuationSeparator" w:id="1">
    <w:p w:rsidR="006E7E4D" w:rsidRDefault="006E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A849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5AD" w:rsidRDefault="006E7E4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cs="Times New Roman" w:hint="default"/>
      </w:rPr>
    </w:lvl>
  </w:abstractNum>
  <w:abstractNum w:abstractNumId="5">
    <w:nsid w:val="4CF64810"/>
    <w:multiLevelType w:val="hybridMultilevel"/>
    <w:tmpl w:val="D0D4ECB8"/>
    <w:lvl w:ilvl="0" w:tplc="CFCC56D8">
      <w:start w:val="1"/>
      <w:numFmt w:val="decimal"/>
      <w:lvlText w:val="%1."/>
      <w:lvlJc w:val="left"/>
      <w:pPr>
        <w:ind w:left="7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05E9B"/>
    <w:rsid w:val="0007425E"/>
    <w:rsid w:val="000908A8"/>
    <w:rsid w:val="00097EC9"/>
    <w:rsid w:val="000A6491"/>
    <w:rsid w:val="000B3629"/>
    <w:rsid w:val="00145822"/>
    <w:rsid w:val="00167DBE"/>
    <w:rsid w:val="001805B2"/>
    <w:rsid w:val="00184F49"/>
    <w:rsid w:val="001B7E18"/>
    <w:rsid w:val="001C30E8"/>
    <w:rsid w:val="001C7176"/>
    <w:rsid w:val="001E0C4D"/>
    <w:rsid w:val="00254F09"/>
    <w:rsid w:val="0028751B"/>
    <w:rsid w:val="00296F4E"/>
    <w:rsid w:val="00297C1A"/>
    <w:rsid w:val="002B0C19"/>
    <w:rsid w:val="002E6B74"/>
    <w:rsid w:val="00300C1D"/>
    <w:rsid w:val="00303E1D"/>
    <w:rsid w:val="0031384D"/>
    <w:rsid w:val="003247B2"/>
    <w:rsid w:val="0034205D"/>
    <w:rsid w:val="00367D45"/>
    <w:rsid w:val="0037640B"/>
    <w:rsid w:val="003B0573"/>
    <w:rsid w:val="003D0E11"/>
    <w:rsid w:val="003E299D"/>
    <w:rsid w:val="00402D40"/>
    <w:rsid w:val="004220AB"/>
    <w:rsid w:val="004262FB"/>
    <w:rsid w:val="00495A19"/>
    <w:rsid w:val="004E40F9"/>
    <w:rsid w:val="004E6F52"/>
    <w:rsid w:val="004F009F"/>
    <w:rsid w:val="0053051C"/>
    <w:rsid w:val="005B37C4"/>
    <w:rsid w:val="005E0BD0"/>
    <w:rsid w:val="00601F72"/>
    <w:rsid w:val="00635B74"/>
    <w:rsid w:val="006508F2"/>
    <w:rsid w:val="00675E1E"/>
    <w:rsid w:val="00690351"/>
    <w:rsid w:val="006E7E4D"/>
    <w:rsid w:val="007230A3"/>
    <w:rsid w:val="00745E04"/>
    <w:rsid w:val="00765739"/>
    <w:rsid w:val="007B676E"/>
    <w:rsid w:val="007C4D1D"/>
    <w:rsid w:val="007E332C"/>
    <w:rsid w:val="007F7CD8"/>
    <w:rsid w:val="008753AF"/>
    <w:rsid w:val="00876B4E"/>
    <w:rsid w:val="008D2891"/>
    <w:rsid w:val="00926BC2"/>
    <w:rsid w:val="00927997"/>
    <w:rsid w:val="009614FD"/>
    <w:rsid w:val="0099641D"/>
    <w:rsid w:val="00997F6D"/>
    <w:rsid w:val="009A75E6"/>
    <w:rsid w:val="00A170B7"/>
    <w:rsid w:val="00A22FF1"/>
    <w:rsid w:val="00A32C93"/>
    <w:rsid w:val="00A3577C"/>
    <w:rsid w:val="00A51AD3"/>
    <w:rsid w:val="00A63FBE"/>
    <w:rsid w:val="00A8498B"/>
    <w:rsid w:val="00A93ADF"/>
    <w:rsid w:val="00AB3340"/>
    <w:rsid w:val="00AC5DDD"/>
    <w:rsid w:val="00AD4C8A"/>
    <w:rsid w:val="00AF42BF"/>
    <w:rsid w:val="00B1200A"/>
    <w:rsid w:val="00B872A3"/>
    <w:rsid w:val="00B941B4"/>
    <w:rsid w:val="00BA00D0"/>
    <w:rsid w:val="00BB1425"/>
    <w:rsid w:val="00BC4771"/>
    <w:rsid w:val="00BD77F0"/>
    <w:rsid w:val="00BE347E"/>
    <w:rsid w:val="00BE4E3E"/>
    <w:rsid w:val="00BE6E94"/>
    <w:rsid w:val="00C37C54"/>
    <w:rsid w:val="00C6320C"/>
    <w:rsid w:val="00C86B3F"/>
    <w:rsid w:val="00CF1021"/>
    <w:rsid w:val="00CF7C84"/>
    <w:rsid w:val="00D40AF9"/>
    <w:rsid w:val="00DB26BE"/>
    <w:rsid w:val="00E409BE"/>
    <w:rsid w:val="00E75967"/>
    <w:rsid w:val="00E84949"/>
    <w:rsid w:val="00EB646E"/>
    <w:rsid w:val="00F019C7"/>
    <w:rsid w:val="00F05A4F"/>
    <w:rsid w:val="00F14AAF"/>
    <w:rsid w:val="00F34CA3"/>
    <w:rsid w:val="00F7563F"/>
    <w:rsid w:val="00FE32A6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59">
          <o:proxy start="" idref="#_x0000_s1044" connectloc="2"/>
          <o:proxy end="" idref="#_x0000_s1054" connectloc="0"/>
        </o:r>
        <o:r id="V:Rule12" type="connector" idref="#_x0000_s1058">
          <o:proxy end="" idref="#_x0000_s1042" connectloc="0"/>
        </o:r>
        <o:r id="V:Rule13" type="connector" idref="#_x0000_s1040"/>
        <o:r id="V:Rule14" type="connector" idref="#_x0000_s1052">
          <o:proxy start="" idref="#_x0000_s1031" connectloc="1"/>
          <o:proxy end="" idref="#_x0000_s1044" connectloc="3"/>
        </o:r>
        <o:r id="V:Rule15" type="connector" idref="#_x0000_s1056">
          <o:proxy start="" idref="#_x0000_s1031" connectloc="2"/>
          <o:proxy end="" idref="#_x0000_s1050" connectloc="0"/>
        </o:r>
        <o:r id="V:Rule16" type="connector" idref="#_x0000_s1057">
          <o:proxy start="" idref="#_x0000_s1030" connectloc="2"/>
          <o:proxy end="" idref="#_x0000_s1060" connectloc="0"/>
        </o:r>
        <o:r id="V:Rule17" type="connector" idref="#_x0000_s1055">
          <o:proxy start="" idref="#_x0000_s1042" connectloc="2"/>
          <o:proxy end="" idref="#_x0000_s1051" connectloc="0"/>
        </o:r>
        <o:r id="V:Rule18" type="connector" idref="#_x0000_s1049">
          <o:proxy start="" idref="#_x0000_s1043" connectloc="2"/>
        </o:r>
        <o:r id="V:Rule19" type="connector" idref="#_x0000_s1053"/>
        <o:r id="V:Rule20" type="connector" idref="#_x0000_s1048">
          <o:proxy start="" idref="#_x0000_s1043" connectloc="2"/>
          <o:proxy end="" idref="#_x0000_s103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DDD"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отовый"/>
    <w:basedOn w:val="a"/>
    <w:autoRedefine/>
    <w:rsid w:val="00B872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4F0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F009F"/>
    <w:pPr>
      <w:ind w:left="720"/>
      <w:contextualSpacing/>
    </w:pPr>
  </w:style>
  <w:style w:type="character" w:customStyle="1" w:styleId="ae">
    <w:name w:val="Основной текст_"/>
    <w:link w:val="2"/>
    <w:rsid w:val="009A75E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9A75E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AC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AC5D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C5DDD"/>
    <w:rPr>
      <w:rFonts w:ascii="Arial" w:eastAsia="Times New Roman" w:hAnsi="Arial" w:cs="Times New Roman"/>
      <w:sz w:val="36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C5DDD"/>
    <w:pPr>
      <w:spacing w:after="120" w:line="276" w:lineRule="auto"/>
      <w:ind w:left="283" w:firstLine="567"/>
      <w:jc w:val="both"/>
    </w:pPr>
    <w:rPr>
      <w:rFonts w:ascii="Tahoma" w:eastAsia="Calibri" w:hAnsi="Tahoma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5DDD"/>
    <w:rPr>
      <w:rFonts w:ascii="Tahoma" w:eastAsia="Calibri" w:hAnsi="Tahoma" w:cs="Times New Roman"/>
      <w:sz w:val="24"/>
    </w:rPr>
  </w:style>
  <w:style w:type="paragraph" w:customStyle="1" w:styleId="ConsPlusNormal">
    <w:name w:val="ConsPlusNormal"/>
    <w:link w:val="ConsPlusNormal0"/>
    <w:rsid w:val="00AF4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2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марк список 1"/>
    <w:basedOn w:val="a"/>
    <w:rsid w:val="00AB334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2">
    <w:name w:val="Body Text"/>
    <w:basedOn w:val="a"/>
    <w:link w:val="af3"/>
    <w:rsid w:val="000908A8"/>
    <w:pPr>
      <w:spacing w:after="120"/>
    </w:pPr>
  </w:style>
  <w:style w:type="character" w:customStyle="1" w:styleId="af3">
    <w:name w:val="Основной текст Знак"/>
    <w:basedOn w:val="a0"/>
    <w:link w:val="af2"/>
    <w:rsid w:val="00090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908A8"/>
  </w:style>
  <w:style w:type="paragraph" w:customStyle="1" w:styleId="12">
    <w:name w:val="Стиль1"/>
    <w:basedOn w:val="a"/>
    <w:uiPriority w:val="99"/>
    <w:rsid w:val="000908A8"/>
    <w:pPr>
      <w:tabs>
        <w:tab w:val="left" w:pos="3934"/>
      </w:tabs>
      <w:spacing w:line="360" w:lineRule="auto"/>
    </w:pPr>
    <w:rPr>
      <w:sz w:val="22"/>
      <w:szCs w:val="22"/>
    </w:rPr>
  </w:style>
  <w:style w:type="paragraph" w:customStyle="1" w:styleId="20">
    <w:name w:val="Стиль2"/>
    <w:basedOn w:val="12"/>
    <w:uiPriority w:val="99"/>
    <w:rsid w:val="000908A8"/>
    <w:pPr>
      <w:spacing w:line="240" w:lineRule="auto"/>
    </w:pPr>
  </w:style>
  <w:style w:type="paragraph" w:customStyle="1" w:styleId="af4">
    <w:name w:val="Заголовок статьи"/>
    <w:basedOn w:val="a"/>
    <w:next w:val="a"/>
    <w:rsid w:val="00745E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Цветовое выделение"/>
    <w:rsid w:val="00745E0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33A3-D0AE-4D15-BA4C-2C5E4777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Admin</cp:lastModifiedBy>
  <cp:revision>41</cp:revision>
  <cp:lastPrinted>2015-11-28T10:16:00Z</cp:lastPrinted>
  <dcterms:created xsi:type="dcterms:W3CDTF">2015-05-07T05:35:00Z</dcterms:created>
  <dcterms:modified xsi:type="dcterms:W3CDTF">2015-12-11T14:12:00Z</dcterms:modified>
</cp:coreProperties>
</file>