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РОССИЙСКАЯ ФЕДЕРАЦИЯ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РОСТОВСКАЯ ОБЛАСТЬ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РЕМОНТНЕНСКИЙ РАЙОН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МУНИЦИПАЛЬНОЕ ОБРАЗОВАНИЕ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«РЕМОНТНЕНСКОЕ СЕЛЬСКОЕ ПОСЕЛЕНИЕ»</w:t>
      </w:r>
    </w:p>
    <w:p w:rsidR="004E0B0F" w:rsidRPr="004E0B0F" w:rsidRDefault="004E0B0F" w:rsidP="004E0B0F">
      <w:pPr>
        <w:shd w:val="clear" w:color="auto" w:fill="FFFFFF"/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СОБРАНИЕ ДЕПУТАТОВ РЕМОНТНЕНСКОГО СЕЛЬСКОГО ПОСЕЛЕНИЯ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РЕШЕНИЕ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0F04E5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06BE">
        <w:rPr>
          <w:rFonts w:ascii="Times New Roman" w:eastAsia="Times New Roman" w:hAnsi="Times New Roman" w:cs="Times New Roman"/>
          <w:color w:val="1A1A1A"/>
          <w:sz w:val="24"/>
          <w:szCs w:val="24"/>
        </w:rPr>
        <w:t>26.09.2024</w:t>
      </w:r>
      <w:r w:rsidR="004E0B0F" w:rsidRPr="005B06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г.                                       </w:t>
      </w:r>
      <w:r w:rsidR="005B06BE" w:rsidRPr="005B06BE">
        <w:rPr>
          <w:rFonts w:ascii="Times New Roman" w:eastAsia="Times New Roman" w:hAnsi="Times New Roman" w:cs="Times New Roman"/>
          <w:color w:val="1A1A1A"/>
          <w:sz w:val="24"/>
          <w:szCs w:val="24"/>
        </w:rPr>
        <w:t>№ 112</w:t>
      </w:r>
      <w:r w:rsidR="004E0B0F" w:rsidRPr="005B06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с. Ремонтное</w:t>
      </w:r>
    </w:p>
    <w:p w:rsidR="004E0B0F" w:rsidRPr="004E0B0F" w:rsidRDefault="004E0B0F" w:rsidP="004E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4E0B0F" w:rsidP="004E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4E0B0F" w:rsidP="004E0B0F">
      <w:pPr>
        <w:pStyle w:val="a4"/>
        <w:rPr>
          <w:rFonts w:ascii="Times New Roman" w:hAnsi="Times New Roman"/>
          <w:sz w:val="24"/>
          <w:szCs w:val="24"/>
        </w:rPr>
      </w:pPr>
      <w:r w:rsidRPr="004E0B0F">
        <w:rPr>
          <w:rFonts w:ascii="Times New Roman" w:hAnsi="Times New Roman"/>
          <w:sz w:val="24"/>
          <w:szCs w:val="24"/>
        </w:rPr>
        <w:t xml:space="preserve">О внесении    изменений   в    решение        </w:t>
      </w:r>
    </w:p>
    <w:p w:rsidR="004E0B0F" w:rsidRPr="004E0B0F" w:rsidRDefault="004E0B0F" w:rsidP="004E0B0F">
      <w:pPr>
        <w:pStyle w:val="a4"/>
        <w:rPr>
          <w:rFonts w:ascii="Times New Roman" w:hAnsi="Times New Roman"/>
          <w:sz w:val="24"/>
          <w:szCs w:val="24"/>
        </w:rPr>
      </w:pPr>
      <w:r w:rsidRPr="004E0B0F">
        <w:rPr>
          <w:rFonts w:ascii="Times New Roman" w:hAnsi="Times New Roman"/>
          <w:sz w:val="24"/>
          <w:szCs w:val="24"/>
        </w:rPr>
        <w:t xml:space="preserve">Собрания депутатов Ремонтненского     </w:t>
      </w:r>
    </w:p>
    <w:p w:rsidR="004E0B0F" w:rsidRPr="004E0B0F" w:rsidRDefault="004E0B0F" w:rsidP="004E0B0F">
      <w:pPr>
        <w:pStyle w:val="a4"/>
        <w:rPr>
          <w:rFonts w:ascii="Times New Roman" w:hAnsi="Times New Roman"/>
          <w:sz w:val="24"/>
          <w:szCs w:val="24"/>
        </w:rPr>
      </w:pPr>
      <w:r w:rsidRPr="004E0B0F">
        <w:rPr>
          <w:rFonts w:ascii="Times New Roman" w:hAnsi="Times New Roman"/>
          <w:sz w:val="24"/>
          <w:szCs w:val="24"/>
        </w:rPr>
        <w:t xml:space="preserve">сельского поселения от 25.11.2016 г.  </w:t>
      </w:r>
    </w:p>
    <w:p w:rsidR="004E0B0F" w:rsidRPr="004E0B0F" w:rsidRDefault="004E0B0F" w:rsidP="004E0B0F">
      <w:pPr>
        <w:pStyle w:val="a4"/>
        <w:rPr>
          <w:rFonts w:ascii="Times New Roman" w:hAnsi="Times New Roman"/>
          <w:sz w:val="24"/>
          <w:szCs w:val="24"/>
        </w:rPr>
      </w:pPr>
      <w:r w:rsidRPr="004E0B0F">
        <w:rPr>
          <w:rFonts w:ascii="Times New Roman" w:hAnsi="Times New Roman"/>
          <w:sz w:val="24"/>
          <w:szCs w:val="24"/>
        </w:rPr>
        <w:t>№ 13 «О земельном налоге»</w:t>
      </w:r>
    </w:p>
    <w:p w:rsidR="004E0B0F" w:rsidRPr="004E0B0F" w:rsidRDefault="004E0B0F" w:rsidP="004E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E0B0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E0B0F" w:rsidRPr="004E0B0F" w:rsidRDefault="004E0B0F" w:rsidP="004E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 xml:space="preserve">       В соответствии с главой 31 «Земельный налог» части второй Налогового кодекса Росси</w:t>
      </w:r>
      <w:r w:rsidR="000F04E5">
        <w:rPr>
          <w:rFonts w:ascii="Times New Roman" w:hAnsi="Times New Roman" w:cs="Times New Roman"/>
          <w:sz w:val="24"/>
          <w:szCs w:val="24"/>
        </w:rPr>
        <w:t>йской Федерации (в ред. ФЗ от 12.07.2024 № 176</w:t>
      </w:r>
      <w:r w:rsidRPr="004E0B0F">
        <w:rPr>
          <w:rFonts w:ascii="Times New Roman" w:hAnsi="Times New Roman" w:cs="Times New Roman"/>
          <w:sz w:val="24"/>
          <w:szCs w:val="24"/>
        </w:rPr>
        <w:t xml:space="preserve">-ФЗ), Собрание депутатов Ремонтненского сельского поселения </w:t>
      </w:r>
    </w:p>
    <w:p w:rsidR="004E0B0F" w:rsidRPr="004E0B0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0F" w:rsidRPr="004E0B0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B0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E0B0F" w:rsidRPr="004E0B0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0F" w:rsidRPr="004E0B0F" w:rsidRDefault="004E0B0F" w:rsidP="004E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 xml:space="preserve">    </w:t>
      </w:r>
      <w:r w:rsidR="008429FF">
        <w:rPr>
          <w:rFonts w:ascii="Times New Roman" w:hAnsi="Times New Roman" w:cs="Times New Roman"/>
          <w:sz w:val="24"/>
          <w:szCs w:val="24"/>
        </w:rPr>
        <w:t xml:space="preserve"> 1.  Внести</w:t>
      </w:r>
      <w:r w:rsidR="00123009">
        <w:rPr>
          <w:rFonts w:ascii="Times New Roman" w:hAnsi="Times New Roman" w:cs="Times New Roman"/>
          <w:sz w:val="24"/>
          <w:szCs w:val="24"/>
        </w:rPr>
        <w:t xml:space="preserve"> в</w:t>
      </w:r>
      <w:r w:rsidRPr="004E0B0F">
        <w:rPr>
          <w:rFonts w:ascii="Times New Roman" w:hAnsi="Times New Roman" w:cs="Times New Roman"/>
          <w:sz w:val="24"/>
          <w:szCs w:val="24"/>
        </w:rPr>
        <w:t xml:space="preserve"> решение Собрания депутатов Ремонтненского сельского поселения от 25 ноября 2016 г</w:t>
      </w:r>
      <w:r w:rsidR="00CB639E">
        <w:rPr>
          <w:rFonts w:ascii="Times New Roman" w:hAnsi="Times New Roman" w:cs="Times New Roman"/>
          <w:sz w:val="24"/>
          <w:szCs w:val="24"/>
        </w:rPr>
        <w:t>ода № 13 «О земельном налоге» (</w:t>
      </w:r>
      <w:r w:rsidRPr="004E0B0F">
        <w:rPr>
          <w:rFonts w:ascii="Times New Roman" w:hAnsi="Times New Roman" w:cs="Times New Roman"/>
          <w:sz w:val="24"/>
          <w:szCs w:val="24"/>
        </w:rPr>
        <w:t>с изменениями: решение № 67 от 23.05.2018 г., решение № 96 от 16.10.2019 г., решение № 14 от 25.11.202</w:t>
      </w:r>
      <w:r w:rsidR="00C648BD">
        <w:rPr>
          <w:rFonts w:ascii="Times New Roman" w:hAnsi="Times New Roman" w:cs="Times New Roman"/>
          <w:sz w:val="24"/>
          <w:szCs w:val="24"/>
        </w:rPr>
        <w:t>1 г., решение № 33 от 08.04.2022</w:t>
      </w:r>
      <w:r w:rsidRPr="004E0B0F">
        <w:rPr>
          <w:rFonts w:ascii="Times New Roman" w:hAnsi="Times New Roman" w:cs="Times New Roman"/>
          <w:sz w:val="24"/>
          <w:szCs w:val="24"/>
        </w:rPr>
        <w:t xml:space="preserve"> г.</w:t>
      </w:r>
      <w:r w:rsidR="009F257D">
        <w:rPr>
          <w:rFonts w:ascii="Times New Roman" w:hAnsi="Times New Roman" w:cs="Times New Roman"/>
          <w:sz w:val="24"/>
          <w:szCs w:val="24"/>
        </w:rPr>
        <w:t xml:space="preserve">, </w:t>
      </w:r>
      <w:r w:rsidR="00F433D6">
        <w:rPr>
          <w:rFonts w:ascii="Times New Roman" w:hAnsi="Times New Roman" w:cs="Times New Roman"/>
          <w:sz w:val="24"/>
          <w:szCs w:val="24"/>
        </w:rPr>
        <w:t xml:space="preserve">решение № 53 от 25.10.2022 г., </w:t>
      </w:r>
      <w:r w:rsidR="009F257D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9F257D">
        <w:rPr>
          <w:rFonts w:ascii="Times New Roman" w:hAnsi="Times New Roman" w:cs="Times New Roman"/>
          <w:sz w:val="24"/>
          <w:szCs w:val="24"/>
        </w:rPr>
        <w:t>ешение № 88 от 20.11.2023 г.</w:t>
      </w:r>
      <w:r w:rsidRPr="004E0B0F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C648BD" w:rsidRDefault="004E0B0F" w:rsidP="00C64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29FF">
        <w:rPr>
          <w:rFonts w:ascii="Times New Roman" w:hAnsi="Times New Roman" w:cs="Times New Roman"/>
          <w:sz w:val="24"/>
          <w:szCs w:val="24"/>
        </w:rPr>
        <w:t xml:space="preserve">1.1. </w:t>
      </w:r>
      <w:r w:rsidR="00C648BD">
        <w:rPr>
          <w:rFonts w:ascii="Times New Roman" w:hAnsi="Times New Roman" w:cs="Times New Roman"/>
          <w:sz w:val="24"/>
          <w:szCs w:val="24"/>
        </w:rPr>
        <w:t>в</w:t>
      </w:r>
      <w:r w:rsidR="009F257D">
        <w:rPr>
          <w:rFonts w:ascii="Times New Roman" w:hAnsi="Times New Roman" w:cs="Times New Roman"/>
          <w:sz w:val="24"/>
          <w:szCs w:val="24"/>
        </w:rPr>
        <w:t xml:space="preserve"> а</w:t>
      </w:r>
      <w:r w:rsidRPr="004E0B0F">
        <w:rPr>
          <w:rFonts w:ascii="Times New Roman" w:hAnsi="Times New Roman" w:cs="Times New Roman"/>
          <w:sz w:val="24"/>
          <w:szCs w:val="24"/>
        </w:rPr>
        <w:t>бзац</w:t>
      </w:r>
      <w:r w:rsidR="009F257D">
        <w:rPr>
          <w:rFonts w:ascii="Times New Roman" w:hAnsi="Times New Roman" w:cs="Times New Roman"/>
          <w:sz w:val="24"/>
          <w:szCs w:val="24"/>
        </w:rPr>
        <w:t>е третьем</w:t>
      </w:r>
      <w:r w:rsidRPr="004E0B0F">
        <w:rPr>
          <w:rFonts w:ascii="Times New Roman" w:hAnsi="Times New Roman" w:cs="Times New Roman"/>
          <w:sz w:val="24"/>
          <w:szCs w:val="24"/>
        </w:rPr>
        <w:t xml:space="preserve"> подпункта 1 пункта </w:t>
      </w:r>
      <w:r w:rsidR="009F257D">
        <w:rPr>
          <w:rFonts w:ascii="Times New Roman" w:hAnsi="Times New Roman" w:cs="Times New Roman"/>
          <w:sz w:val="24"/>
          <w:szCs w:val="24"/>
        </w:rPr>
        <w:t>2</w:t>
      </w:r>
      <w:r w:rsidR="009F257D" w:rsidRPr="00AA4169">
        <w:rPr>
          <w:rFonts w:ascii="Times New Roman" w:eastAsia="Times New Roman" w:hAnsi="Times New Roman" w:cs="Times New Roman"/>
          <w:sz w:val="24"/>
          <w:szCs w:val="24"/>
        </w:rPr>
        <w:t xml:space="preserve"> 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 </w:t>
      </w:r>
    </w:p>
    <w:p w:rsidR="009F257D" w:rsidRDefault="00C648BD" w:rsidP="00C648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257D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hyperlink r:id="rId4" w:history="1">
        <w:r w:rsidR="009F257D" w:rsidRPr="00C648BD">
          <w:rPr>
            <w:rFonts w:ascii="Times New Roman" w:eastAsia="Times New Roman" w:hAnsi="Times New Roman" w:cs="Times New Roman"/>
            <w:sz w:val="24"/>
            <w:szCs w:val="24"/>
          </w:rPr>
          <w:t>абзац четвертый</w:t>
        </w:r>
      </w:hyperlink>
      <w:r w:rsidR="009F257D" w:rsidRPr="00C64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57D" w:rsidRPr="00AA4169">
        <w:rPr>
          <w:rFonts w:ascii="Times New Roman" w:eastAsia="Times New Roman" w:hAnsi="Times New Roman" w:cs="Times New Roman"/>
          <w:sz w:val="24"/>
          <w:szCs w:val="24"/>
        </w:rPr>
        <w:t xml:space="preserve">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рублей"; </w:t>
      </w:r>
    </w:p>
    <w:p w:rsidR="004E0B0F" w:rsidRPr="004E0B0F" w:rsidRDefault="008429FF" w:rsidP="000F04E5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F04E5">
        <w:rPr>
          <w:rFonts w:ascii="Times New Roman" w:hAnsi="Times New Roman" w:cs="Times New Roman"/>
          <w:sz w:val="24"/>
          <w:szCs w:val="24"/>
        </w:rPr>
        <w:t xml:space="preserve">   </w:t>
      </w:r>
      <w:r w:rsidR="00110518">
        <w:rPr>
          <w:rFonts w:ascii="Times New Roman" w:hAnsi="Times New Roman" w:cs="Times New Roman"/>
          <w:sz w:val="24"/>
          <w:szCs w:val="24"/>
        </w:rPr>
        <w:t>2</w:t>
      </w:r>
      <w:r w:rsidR="004E0B0F" w:rsidRPr="004E0B0F">
        <w:rPr>
          <w:rFonts w:ascii="Times New Roman" w:hAnsi="Times New Roman" w:cs="Times New Roman"/>
          <w:sz w:val="24"/>
          <w:szCs w:val="24"/>
        </w:rPr>
        <w:t>.  Настоящее реше</w:t>
      </w:r>
      <w:r w:rsidR="00F433D6">
        <w:rPr>
          <w:rFonts w:ascii="Times New Roman" w:hAnsi="Times New Roman" w:cs="Times New Roman"/>
          <w:sz w:val="24"/>
          <w:szCs w:val="24"/>
        </w:rPr>
        <w:t>ние вступае</w:t>
      </w:r>
      <w:r w:rsidR="000F04E5">
        <w:rPr>
          <w:rFonts w:ascii="Times New Roman" w:hAnsi="Times New Roman" w:cs="Times New Roman"/>
          <w:sz w:val="24"/>
          <w:szCs w:val="24"/>
        </w:rPr>
        <w:t>т в силу с 1 января 2025</w:t>
      </w:r>
      <w:r w:rsidR="004E0B0F" w:rsidRPr="004E0B0F">
        <w:rPr>
          <w:rFonts w:ascii="Times New Roman" w:hAnsi="Times New Roman" w:cs="Times New Roman"/>
          <w:sz w:val="24"/>
          <w:szCs w:val="24"/>
        </w:rPr>
        <w:t xml:space="preserve"> года, но не ранее, чем по истечении одного месяца со дня его официального опубликования. </w:t>
      </w:r>
    </w:p>
    <w:p w:rsidR="004E0B0F" w:rsidRPr="004E0B0F" w:rsidRDefault="00110518" w:rsidP="004E0B0F">
      <w:pPr>
        <w:pStyle w:val="2"/>
        <w:spacing w:after="0" w:line="240" w:lineRule="auto"/>
        <w:rPr>
          <w:lang w:val="ru-RU" w:eastAsia="ar-SA"/>
        </w:rPr>
      </w:pPr>
      <w:r>
        <w:rPr>
          <w:lang w:val="ru-RU" w:eastAsia="ar-SA"/>
        </w:rPr>
        <w:t xml:space="preserve">      3</w:t>
      </w:r>
      <w:r w:rsidR="004E0B0F" w:rsidRPr="004E0B0F">
        <w:rPr>
          <w:lang w:val="ru-RU" w:eastAsia="ar-SA"/>
        </w:rPr>
        <w:t>. Настоящее решение подлежит официальному опубликованию.</w:t>
      </w:r>
    </w:p>
    <w:p w:rsidR="004E0B0F" w:rsidRPr="004E0B0F" w:rsidRDefault="004E0B0F" w:rsidP="004E0B0F">
      <w:pPr>
        <w:pStyle w:val="2"/>
        <w:spacing w:after="0" w:line="240" w:lineRule="auto"/>
        <w:rPr>
          <w:lang w:val="ru-RU" w:eastAsia="ar-SA"/>
        </w:rPr>
      </w:pPr>
    </w:p>
    <w:p w:rsidR="004E0B0F" w:rsidRPr="004E0B0F" w:rsidRDefault="004E0B0F" w:rsidP="004E0B0F">
      <w:pPr>
        <w:pStyle w:val="2"/>
        <w:spacing w:after="0" w:line="240" w:lineRule="auto"/>
        <w:rPr>
          <w:lang w:val="ru-RU" w:eastAsia="ru-RU"/>
        </w:rPr>
      </w:pPr>
    </w:p>
    <w:p w:rsidR="004E0B0F" w:rsidRPr="004E0B0F" w:rsidRDefault="004E0B0F" w:rsidP="004E0B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E0B0F" w:rsidRPr="004E0B0F" w:rsidRDefault="004E0B0F" w:rsidP="004E0B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4E0B0F" w:rsidRPr="004E0B0F" w:rsidRDefault="004E0B0F" w:rsidP="004E0B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 xml:space="preserve">глава Ремонтненского сельского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7BFE">
        <w:rPr>
          <w:rFonts w:ascii="Times New Roman" w:hAnsi="Times New Roman" w:cs="Times New Roman"/>
          <w:sz w:val="24"/>
          <w:szCs w:val="24"/>
        </w:rPr>
        <w:t xml:space="preserve">                    Б.В. Горбачё</w:t>
      </w:r>
      <w:r w:rsidRPr="004E0B0F">
        <w:rPr>
          <w:rFonts w:ascii="Times New Roman" w:hAnsi="Times New Roman" w:cs="Times New Roman"/>
          <w:sz w:val="24"/>
          <w:szCs w:val="24"/>
        </w:rPr>
        <w:t>в</w:t>
      </w:r>
    </w:p>
    <w:p w:rsidR="004E0B0F" w:rsidRPr="004E0B0F" w:rsidRDefault="004E0B0F" w:rsidP="004E0B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922" w:rsidRPr="004E0B0F" w:rsidRDefault="005E3922" w:rsidP="004E0B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3922" w:rsidRPr="004E0B0F" w:rsidSect="004E0B0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B0F"/>
    <w:rsid w:val="000F04E5"/>
    <w:rsid w:val="00110518"/>
    <w:rsid w:val="00123009"/>
    <w:rsid w:val="004E0B0F"/>
    <w:rsid w:val="005B06BE"/>
    <w:rsid w:val="005E3922"/>
    <w:rsid w:val="006E7B23"/>
    <w:rsid w:val="008429FF"/>
    <w:rsid w:val="009F257D"/>
    <w:rsid w:val="00C648BD"/>
    <w:rsid w:val="00C73810"/>
    <w:rsid w:val="00C96C16"/>
    <w:rsid w:val="00CB639E"/>
    <w:rsid w:val="00D149BA"/>
    <w:rsid w:val="00E92770"/>
    <w:rsid w:val="00F433D6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9B22"/>
  <w15:docId w15:val="{815650DF-8CE2-4890-AA29-748E0A0E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0B0F"/>
    <w:rPr>
      <w:color w:val="0000FF"/>
      <w:u w:val="single"/>
    </w:rPr>
  </w:style>
  <w:style w:type="paragraph" w:styleId="a4">
    <w:name w:val="No Spacing"/>
    <w:uiPriority w:val="1"/>
    <w:qFormat/>
    <w:rsid w:val="004E0B0F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4E0B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4E0B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D149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6853&amp;dst=17534&amp;field=134&amp;date=25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2024-09-26T11:31:00Z</cp:lastPrinted>
  <dcterms:created xsi:type="dcterms:W3CDTF">2023-10-16T14:16:00Z</dcterms:created>
  <dcterms:modified xsi:type="dcterms:W3CDTF">2024-09-26T11:33:00Z</dcterms:modified>
</cp:coreProperties>
</file>