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9" w:type="dxa"/>
        <w:tblInd w:w="5387" w:type="dxa"/>
        <w:tblLook w:val="00A0" w:firstRow="1" w:lastRow="0" w:firstColumn="1" w:lastColumn="0" w:noHBand="0" w:noVBand="0"/>
      </w:tblPr>
      <w:tblGrid>
        <w:gridCol w:w="3969"/>
      </w:tblGrid>
      <w:tr w:rsidR="00C5193B" w:rsidRPr="00101DAC" w:rsidTr="00C5193B">
        <w:tc>
          <w:tcPr>
            <w:tcW w:w="3969" w:type="dxa"/>
          </w:tcPr>
          <w:p w:rsidR="00C5193B" w:rsidRDefault="00C5193B" w:rsidP="00C5193B">
            <w:pPr>
              <w:spacing w:after="0" w:line="240" w:lineRule="auto"/>
              <w:ind w:left="-641" w:firstLine="641"/>
              <w:rPr>
                <w:sz w:val="22"/>
              </w:rPr>
            </w:pP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center"/>
            </w:pPr>
            <w:r w:rsidRPr="00101DAC">
              <w:rPr>
                <w:sz w:val="22"/>
              </w:rPr>
              <w:t>Приложение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к  постановлению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101DAC">
              <w:rPr>
                <w:b w:val="0"/>
                <w:sz w:val="22"/>
                <w:szCs w:val="22"/>
              </w:rPr>
              <w:t>Администрации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Ремонтненского сельского поселения</w:t>
            </w:r>
          </w:p>
          <w:p w:rsidR="00C5193B" w:rsidRPr="00101DAC" w:rsidRDefault="00C5193B" w:rsidP="00C5193B">
            <w:pPr>
              <w:pStyle w:val="a3"/>
              <w:ind w:left="-641" w:right="-153" w:firstLine="64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</w:t>
            </w:r>
            <w:r w:rsidRPr="00101DAC">
              <w:rPr>
                <w:b w:val="0"/>
                <w:sz w:val="22"/>
                <w:szCs w:val="22"/>
              </w:rPr>
              <w:t>т</w:t>
            </w:r>
            <w:r>
              <w:rPr>
                <w:b w:val="0"/>
                <w:sz w:val="22"/>
                <w:szCs w:val="22"/>
              </w:rPr>
              <w:t xml:space="preserve"> 20.12.2017 № 139</w:t>
            </w:r>
          </w:p>
          <w:p w:rsidR="00C5193B" w:rsidRPr="00101DAC" w:rsidRDefault="00C5193B" w:rsidP="00C5193B">
            <w:pPr>
              <w:spacing w:after="0" w:line="240" w:lineRule="auto"/>
              <w:ind w:left="-641" w:firstLine="641"/>
              <w:jc w:val="right"/>
            </w:pPr>
          </w:p>
        </w:tc>
      </w:tr>
    </w:tbl>
    <w:p w:rsidR="00C5193B" w:rsidRDefault="00C5193B" w:rsidP="00C5193B">
      <w:pPr>
        <w:spacing w:after="0" w:line="240" w:lineRule="auto"/>
        <w:jc w:val="right"/>
        <w:rPr>
          <w:sz w:val="22"/>
        </w:rPr>
      </w:pP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r>
        <w:rPr>
          <w:b/>
        </w:rPr>
        <w:t>СВЕДЕНИЯ</w:t>
      </w:r>
    </w:p>
    <w:p w:rsidR="00C5193B" w:rsidRDefault="00C5193B" w:rsidP="00C5193B">
      <w:pPr>
        <w:spacing w:after="0" w:line="240" w:lineRule="auto"/>
        <w:jc w:val="center"/>
        <w:rPr>
          <w:b/>
        </w:rPr>
      </w:pPr>
      <w:r w:rsidRPr="000D453D">
        <w:rPr>
          <w:b/>
        </w:rPr>
        <w:t xml:space="preserve">о ходе исполнения бюджета </w:t>
      </w:r>
      <w:r>
        <w:rPr>
          <w:b/>
        </w:rPr>
        <w:t>Ремонтненского сельского поселения</w:t>
      </w:r>
    </w:p>
    <w:p w:rsidR="00C5193B" w:rsidRPr="000D453D" w:rsidRDefault="00C5193B" w:rsidP="00C5193B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 xml:space="preserve">за  </w:t>
      </w:r>
      <w:r w:rsidR="00E23DC7">
        <w:rPr>
          <w:b/>
        </w:rPr>
        <w:t>6</w:t>
      </w:r>
      <w:proofErr w:type="gramEnd"/>
      <w:r w:rsidR="00E23DC7">
        <w:rPr>
          <w:b/>
        </w:rPr>
        <w:t xml:space="preserve"> месяцев</w:t>
      </w:r>
      <w:r w:rsidR="00571D65">
        <w:rPr>
          <w:b/>
        </w:rPr>
        <w:t xml:space="preserve"> </w:t>
      </w:r>
      <w:r>
        <w:rPr>
          <w:b/>
        </w:rPr>
        <w:t>20</w:t>
      </w:r>
      <w:r w:rsidR="008256AB">
        <w:rPr>
          <w:b/>
        </w:rPr>
        <w:t>20</w:t>
      </w:r>
      <w:r>
        <w:rPr>
          <w:b/>
          <w:u w:val="single"/>
        </w:rPr>
        <w:t xml:space="preserve"> </w:t>
      </w:r>
      <w:r>
        <w:rPr>
          <w:b/>
        </w:rPr>
        <w:t>год</w:t>
      </w:r>
    </w:p>
    <w:p w:rsidR="00C5193B" w:rsidRDefault="00C5193B" w:rsidP="00C5193B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3"/>
        <w:gridCol w:w="1893"/>
        <w:gridCol w:w="1631"/>
        <w:gridCol w:w="1427"/>
      </w:tblGrid>
      <w:tr w:rsidR="00C5193B" w:rsidRPr="00101DAC" w:rsidTr="005E084C">
        <w:tc>
          <w:tcPr>
            <w:tcW w:w="43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Наименование показателей бюджета</w:t>
            </w:r>
          </w:p>
        </w:tc>
        <w:tc>
          <w:tcPr>
            <w:tcW w:w="1893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Утверждено бюджетных назначений на текущий финансовый год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631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 xml:space="preserve">Исполнено по состоянию на </w:t>
            </w:r>
            <w:r w:rsidR="005E084C">
              <w:rPr>
                <w:u w:val="single"/>
              </w:rPr>
              <w:t>01.</w:t>
            </w:r>
            <w:r w:rsidR="00BB6D8D">
              <w:rPr>
                <w:u w:val="single"/>
              </w:rPr>
              <w:t>0</w:t>
            </w:r>
            <w:r w:rsidR="00E23DC7">
              <w:rPr>
                <w:u w:val="single"/>
              </w:rPr>
              <w:t>7</w:t>
            </w:r>
            <w:r w:rsidR="008C6807" w:rsidRPr="008C6807">
              <w:rPr>
                <w:u w:val="single"/>
              </w:rPr>
              <w:t>.20</w:t>
            </w:r>
            <w:r w:rsidR="008256AB">
              <w:rPr>
                <w:u w:val="single"/>
              </w:rPr>
              <w:t>20</w:t>
            </w:r>
            <w:r w:rsidR="008C6807" w:rsidRPr="008C6807">
              <w:rPr>
                <w:u w:val="single"/>
              </w:rPr>
              <w:t>г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(тыс. руб.)</w:t>
            </w:r>
          </w:p>
        </w:tc>
        <w:tc>
          <w:tcPr>
            <w:tcW w:w="1427" w:type="dxa"/>
            <w:vAlign w:val="center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Процент исполнения бюджетных назначений</w:t>
            </w:r>
          </w:p>
          <w:p w:rsidR="00C5193B" w:rsidRPr="00101DAC" w:rsidRDefault="00C5193B" w:rsidP="002526D3">
            <w:pPr>
              <w:spacing w:after="0" w:line="240" w:lineRule="auto"/>
              <w:jc w:val="center"/>
            </w:pPr>
            <w:r w:rsidRPr="00101DAC">
              <w:t>(%)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Доходы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8256AB" w:rsidP="00CA4AF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CA4AFE">
              <w:rPr>
                <w:b/>
              </w:rPr>
              <w:t>758</w:t>
            </w:r>
            <w:r>
              <w:rPr>
                <w:b/>
              </w:rPr>
              <w:t>,8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11268,8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налоговые и неналоговые доходы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9477,5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</w:pPr>
            <w:r>
              <w:t>4262,7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29,2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безвозмездные поступления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14281,3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</w:pPr>
            <w:r>
              <w:t>7006,1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23,7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Расходы бюджета всего, в том числе: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38644,8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14625,9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Общегосударственные расходы</w:t>
            </w:r>
          </w:p>
        </w:tc>
        <w:tc>
          <w:tcPr>
            <w:tcW w:w="1893" w:type="dxa"/>
          </w:tcPr>
          <w:p w:rsidR="00C5193B" w:rsidRPr="00101DAC" w:rsidRDefault="008256AB" w:rsidP="00E23DC7">
            <w:pPr>
              <w:spacing w:after="0" w:line="240" w:lineRule="auto"/>
              <w:jc w:val="center"/>
            </w:pPr>
            <w:r>
              <w:t>143</w:t>
            </w:r>
            <w:r w:rsidR="00E23DC7">
              <w:t>3</w:t>
            </w:r>
            <w:r>
              <w:t>4,2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</w:pPr>
            <w:r>
              <w:t>4328,3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14,8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оборона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203,5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</w:pPr>
            <w:r>
              <w:t>105,7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19,2</w:t>
            </w:r>
          </w:p>
        </w:tc>
      </w:tr>
      <w:tr w:rsidR="00C5193B" w:rsidRPr="00101DAC" w:rsidTr="005E084C">
        <w:trPr>
          <w:trHeight w:val="652"/>
        </w:trPr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и правоохранительная деятельность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91,0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</w:pPr>
            <w:r>
              <w:t>1</w:t>
            </w:r>
            <w:r w:rsidR="00571D65">
              <w:t>0,0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Национальная экономика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977,0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</w:pPr>
            <w:r>
              <w:t>20</w:t>
            </w:r>
            <w:r w:rsidR="008256AB">
              <w:t>0,0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Жилищно-коммунальное хозяйство</w:t>
            </w:r>
          </w:p>
        </w:tc>
        <w:tc>
          <w:tcPr>
            <w:tcW w:w="1893" w:type="dxa"/>
          </w:tcPr>
          <w:p w:rsidR="00C5193B" w:rsidRPr="00101DAC" w:rsidRDefault="008256AB" w:rsidP="00E23DC7">
            <w:pPr>
              <w:spacing w:after="0" w:line="240" w:lineRule="auto"/>
              <w:jc w:val="center"/>
            </w:pPr>
            <w:r>
              <w:t>22</w:t>
            </w:r>
            <w:r w:rsidR="00E23DC7">
              <w:t>67</w:t>
            </w:r>
            <w:r>
              <w:t>2,0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</w:pPr>
            <w:r>
              <w:t>9866,1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14,8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Охрана окружающей среды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Образование</w:t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20,0</w:t>
            </w:r>
          </w:p>
        </w:tc>
        <w:tc>
          <w:tcPr>
            <w:tcW w:w="1631" w:type="dxa"/>
          </w:tcPr>
          <w:p w:rsidR="00C5193B" w:rsidRPr="00101DAC" w:rsidRDefault="008256AB" w:rsidP="005E084C">
            <w:pPr>
              <w:spacing w:after="0" w:line="240" w:lineRule="auto"/>
              <w:jc w:val="center"/>
            </w:pPr>
            <w:r>
              <w:t>8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40,0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Культура, кинематография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30,0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</w:pPr>
            <w:r>
              <w:t>3</w:t>
            </w:r>
            <w:r w:rsidR="008256AB">
              <w:t>0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0</w:t>
            </w:r>
            <w:r w:rsidR="00AB1576">
              <w:t>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Здравоохранение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Социальная политика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132,9</w:t>
            </w:r>
          </w:p>
        </w:tc>
        <w:tc>
          <w:tcPr>
            <w:tcW w:w="1631" w:type="dxa"/>
          </w:tcPr>
          <w:p w:rsidR="00C5193B" w:rsidRPr="00101DAC" w:rsidRDefault="00E23DC7" w:rsidP="002526D3">
            <w:pPr>
              <w:spacing w:after="0" w:line="240" w:lineRule="auto"/>
              <w:jc w:val="center"/>
            </w:pPr>
            <w:r>
              <w:t>56,8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17,1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Физическая культура и спорт</w:t>
            </w:r>
          </w:p>
        </w:tc>
        <w:tc>
          <w:tcPr>
            <w:tcW w:w="1893" w:type="dxa"/>
          </w:tcPr>
          <w:p w:rsidR="00C5193B" w:rsidRPr="00101DAC" w:rsidRDefault="001F2E65" w:rsidP="008256AB">
            <w:pPr>
              <w:spacing w:after="0" w:line="240" w:lineRule="auto"/>
              <w:jc w:val="center"/>
            </w:pPr>
            <w:r>
              <w:t>5</w:t>
            </w:r>
            <w:r w:rsidR="008256AB">
              <w:t>4</w:t>
            </w:r>
            <w:r>
              <w:t>,0</w:t>
            </w:r>
          </w:p>
        </w:tc>
        <w:tc>
          <w:tcPr>
            <w:tcW w:w="1631" w:type="dxa"/>
          </w:tcPr>
          <w:p w:rsidR="00C5193B" w:rsidRPr="00101DAC" w:rsidRDefault="008256AB" w:rsidP="002526D3">
            <w:pPr>
              <w:spacing w:after="0" w:line="240" w:lineRule="auto"/>
              <w:jc w:val="center"/>
            </w:pPr>
            <w:r>
              <w:t>21</w:t>
            </w:r>
            <w:r w:rsidR="00571D65">
              <w:t>,0</w:t>
            </w:r>
          </w:p>
        </w:tc>
        <w:tc>
          <w:tcPr>
            <w:tcW w:w="1427" w:type="dxa"/>
          </w:tcPr>
          <w:p w:rsidR="00C5193B" w:rsidRPr="00101DAC" w:rsidRDefault="00CA4AFE" w:rsidP="002526D3">
            <w:pPr>
              <w:spacing w:after="0" w:line="240" w:lineRule="auto"/>
              <w:jc w:val="center"/>
            </w:pPr>
            <w:r>
              <w:t>38,9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Средства массовой информации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1F2E65" w:rsidRPr="00101DAC" w:rsidRDefault="001F2E65" w:rsidP="001F2E65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Обслуживание государственного и муниципального долга</w:t>
            </w:r>
            <w:r w:rsidRPr="00101DAC">
              <w:tab/>
            </w:r>
            <w:r w:rsidRPr="00101DAC">
              <w:tab/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Межбюджетные трансферты общего характера бюджетам бюджетной системы Российской Федерации</w:t>
            </w:r>
            <w:r w:rsidRPr="00101DAC">
              <w:tab/>
            </w:r>
          </w:p>
        </w:tc>
        <w:tc>
          <w:tcPr>
            <w:tcW w:w="1893" w:type="dxa"/>
          </w:tcPr>
          <w:p w:rsidR="00C5193B" w:rsidRPr="00101DAC" w:rsidRDefault="00571D65" w:rsidP="002526D3">
            <w:pPr>
              <w:spacing w:after="0" w:line="240" w:lineRule="auto"/>
              <w:jc w:val="center"/>
            </w:pPr>
            <w:r>
              <w:t>30,2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Дефицит, профицит (+,-)</w:t>
            </w:r>
          </w:p>
        </w:tc>
        <w:tc>
          <w:tcPr>
            <w:tcW w:w="1893" w:type="dxa"/>
          </w:tcPr>
          <w:p w:rsidR="00C5193B" w:rsidRPr="00101DAC" w:rsidRDefault="001F2E65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256AB">
              <w:rPr>
                <w:b/>
              </w:rPr>
              <w:t>14886,0</w:t>
            </w:r>
          </w:p>
        </w:tc>
        <w:tc>
          <w:tcPr>
            <w:tcW w:w="1631" w:type="dxa"/>
          </w:tcPr>
          <w:p w:rsidR="00571D65" w:rsidRPr="00101DAC" w:rsidRDefault="00E23DC7" w:rsidP="008256A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-3357,1</w:t>
            </w: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Источники финансирования дефицита, всего:</w:t>
            </w:r>
          </w:p>
        </w:tc>
        <w:tc>
          <w:tcPr>
            <w:tcW w:w="1893" w:type="dxa"/>
          </w:tcPr>
          <w:p w:rsidR="001F2E65" w:rsidRDefault="001F2E65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C5193B" w:rsidRPr="00101DAC" w:rsidRDefault="008256AB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14886,0</w:t>
            </w:r>
          </w:p>
        </w:tc>
        <w:tc>
          <w:tcPr>
            <w:tcW w:w="1631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Default="00C5193B" w:rsidP="002526D3">
            <w:pPr>
              <w:spacing w:after="0" w:line="240" w:lineRule="auto"/>
              <w:jc w:val="center"/>
              <w:rPr>
                <w:b/>
              </w:rPr>
            </w:pPr>
          </w:p>
          <w:p w:rsidR="001F2E65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кредитных организаций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Кредиты от бюджетов других уровней</w:t>
            </w:r>
          </w:p>
        </w:tc>
        <w:tc>
          <w:tcPr>
            <w:tcW w:w="1893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получение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</w:pPr>
            <w:r w:rsidRPr="00101DAC">
              <w:t>погашение кредитов</w:t>
            </w:r>
          </w:p>
        </w:tc>
        <w:tc>
          <w:tcPr>
            <w:tcW w:w="1893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631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  <w:tc>
          <w:tcPr>
            <w:tcW w:w="1427" w:type="dxa"/>
          </w:tcPr>
          <w:p w:rsidR="00C5193B" w:rsidRPr="00101DAC" w:rsidRDefault="00C5193B" w:rsidP="002526D3">
            <w:pPr>
              <w:spacing w:after="0" w:line="240" w:lineRule="auto"/>
              <w:jc w:val="center"/>
            </w:pPr>
          </w:p>
        </w:tc>
      </w:tr>
      <w:tr w:rsidR="00C5193B" w:rsidRPr="00101DAC" w:rsidTr="005E084C">
        <w:tc>
          <w:tcPr>
            <w:tcW w:w="4393" w:type="dxa"/>
          </w:tcPr>
          <w:p w:rsidR="00C5193B" w:rsidRPr="00101DAC" w:rsidRDefault="00C5193B" w:rsidP="002526D3">
            <w:pPr>
              <w:spacing w:after="0" w:line="240" w:lineRule="auto"/>
              <w:rPr>
                <w:b/>
              </w:rPr>
            </w:pPr>
            <w:r w:rsidRPr="00101DAC">
              <w:rPr>
                <w:b/>
              </w:rPr>
              <w:t>Изменение остатков средств бюджета</w:t>
            </w:r>
          </w:p>
        </w:tc>
        <w:tc>
          <w:tcPr>
            <w:tcW w:w="1893" w:type="dxa"/>
          </w:tcPr>
          <w:p w:rsidR="00C5193B" w:rsidRPr="00101DAC" w:rsidRDefault="008256AB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14886,0</w:t>
            </w:r>
          </w:p>
        </w:tc>
        <w:tc>
          <w:tcPr>
            <w:tcW w:w="1631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427" w:type="dxa"/>
          </w:tcPr>
          <w:p w:rsidR="00C5193B" w:rsidRPr="00101DAC" w:rsidRDefault="001F2E65" w:rsidP="002526D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Default="005E084C" w:rsidP="005E084C">
      <w:pPr>
        <w:spacing w:after="0" w:line="240" w:lineRule="auto"/>
        <w:jc w:val="center"/>
        <w:textAlignment w:val="baseline"/>
        <w:rPr>
          <w:rFonts w:ascii="Calibri" w:eastAsia="Times New Roman" w:hAnsi="Calibri" w:cs="Segoe UI"/>
          <w:b/>
          <w:bCs/>
          <w:szCs w:val="24"/>
          <w:lang w:eastAsia="ru-RU"/>
        </w:rPr>
      </w:pP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СВЕДЕНИЯ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b/>
          <w:bCs/>
          <w:szCs w:val="24"/>
          <w:lang w:eastAsia="ru-RU"/>
        </w:rPr>
        <w:t>о численности муниципальных служащих Администрации Ремонтненского сельского поселения и фактических расходов на оплату их труда</w:t>
      </w:r>
      <w:r w:rsidRPr="005E084C">
        <w:rPr>
          <w:rFonts w:eastAsia="Times New Roman"/>
          <w:szCs w:val="24"/>
          <w:lang w:eastAsia="ru-RU"/>
        </w:rPr>
        <w:t> </w:t>
      </w:r>
    </w:p>
    <w:p w:rsidR="005E084C" w:rsidRPr="00E23DC7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u w:val="single"/>
          <w:lang w:eastAsia="ru-RU"/>
        </w:rPr>
      </w:pPr>
      <w:r w:rsidRPr="00E23DC7">
        <w:rPr>
          <w:rFonts w:eastAsia="Times New Roman"/>
          <w:b/>
          <w:bCs/>
          <w:szCs w:val="24"/>
          <w:u w:val="single"/>
          <w:lang w:eastAsia="ru-RU"/>
        </w:rPr>
        <w:t>за </w:t>
      </w:r>
      <w:r w:rsidR="00E23DC7" w:rsidRPr="00E23DC7">
        <w:rPr>
          <w:b/>
          <w:u w:val="single"/>
        </w:rPr>
        <w:t xml:space="preserve">6 месяцев </w:t>
      </w:r>
      <w:r w:rsidRPr="00E23DC7">
        <w:rPr>
          <w:rFonts w:eastAsia="Times New Roman"/>
          <w:b/>
          <w:bCs/>
          <w:szCs w:val="24"/>
          <w:u w:val="single"/>
          <w:lang w:eastAsia="ru-RU"/>
        </w:rPr>
        <w:t>20</w:t>
      </w:r>
      <w:r w:rsidR="008256AB" w:rsidRPr="00E23DC7">
        <w:rPr>
          <w:rFonts w:eastAsia="Times New Roman"/>
          <w:b/>
          <w:bCs/>
          <w:szCs w:val="24"/>
          <w:u w:val="single"/>
          <w:lang w:eastAsia="ru-RU"/>
        </w:rPr>
        <w:t>20</w:t>
      </w:r>
      <w:r w:rsidRPr="00E23DC7">
        <w:rPr>
          <w:rFonts w:eastAsia="Times New Roman"/>
          <w:b/>
          <w:bCs/>
          <w:szCs w:val="24"/>
          <w:u w:val="single"/>
          <w:lang w:eastAsia="ru-RU"/>
        </w:rPr>
        <w:t>год</w:t>
      </w:r>
      <w:r w:rsidR="00571D65" w:rsidRPr="00E23DC7">
        <w:rPr>
          <w:rFonts w:eastAsia="Times New Roman"/>
          <w:b/>
          <w:bCs/>
          <w:szCs w:val="24"/>
          <w:u w:val="single"/>
          <w:lang w:eastAsia="ru-RU"/>
        </w:rPr>
        <w:t>а</w:t>
      </w:r>
      <w:r w:rsidRPr="00E23DC7">
        <w:rPr>
          <w:rFonts w:eastAsia="Times New Roman"/>
          <w:b/>
          <w:bCs/>
          <w:szCs w:val="24"/>
          <w:u w:val="single"/>
          <w:lang w:eastAsia="ru-RU"/>
        </w:rPr>
        <w:t> </w:t>
      </w:r>
      <w:r w:rsidRPr="00E23DC7">
        <w:rPr>
          <w:rFonts w:eastAsia="Times New Roman"/>
          <w:szCs w:val="24"/>
          <w:u w:val="single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0"/>
        <w:gridCol w:w="3165"/>
        <w:gridCol w:w="2955"/>
      </w:tblGrid>
      <w:tr w:rsidR="005E084C" w:rsidRPr="005E084C" w:rsidTr="005E084C"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Наименование показателя 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Численность работников, чел. </w:t>
            </w:r>
          </w:p>
        </w:tc>
        <w:tc>
          <w:tcPr>
            <w:tcW w:w="2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shd w:val="clear" w:color="auto" w:fill="F6F6F4"/>
                <w:lang w:eastAsia="ru-RU"/>
              </w:rPr>
              <w:t>Фактические расходы на оплату труда (тыс. руб.)</w:t>
            </w:r>
            <w:r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Муниципальные служащие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716DB2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807,1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5E084C" w:rsidRPr="005E084C" w:rsidTr="005E084C">
        <w:tc>
          <w:tcPr>
            <w:tcW w:w="32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Итого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5E084C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 w:rsidRPr="005E084C">
              <w:rPr>
                <w:rFonts w:eastAsia="Times New Roman"/>
                <w:szCs w:val="24"/>
                <w:lang w:eastAsia="ru-RU"/>
              </w:rPr>
              <w:t>8 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5E084C" w:rsidRPr="005E084C" w:rsidRDefault="00716DB2" w:rsidP="005E084C">
            <w:pPr>
              <w:spacing w:after="0" w:afterAutospacing="1" w:line="240" w:lineRule="auto"/>
              <w:jc w:val="center"/>
              <w:textAlignment w:val="baseline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807,1</w:t>
            </w:r>
            <w:r w:rsidR="005E084C" w:rsidRPr="005E084C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eastAsia="Times New Roman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E084C" w:rsidRPr="005E084C" w:rsidRDefault="005E084C" w:rsidP="005E084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E084C">
        <w:rPr>
          <w:rFonts w:eastAsia="Times New Roman"/>
          <w:szCs w:val="24"/>
          <w:lang w:eastAsia="ru-RU"/>
        </w:rPr>
        <w:t> </w:t>
      </w:r>
    </w:p>
    <w:p w:rsidR="00552769" w:rsidRDefault="00552769">
      <w:bookmarkStart w:id="0" w:name="_GoBack"/>
      <w:bookmarkEnd w:id="0"/>
    </w:p>
    <w:sectPr w:rsidR="00552769" w:rsidSect="00C5193B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62"/>
    <w:rsid w:val="001F2E65"/>
    <w:rsid w:val="002651D0"/>
    <w:rsid w:val="00552769"/>
    <w:rsid w:val="00571D65"/>
    <w:rsid w:val="005E084C"/>
    <w:rsid w:val="00666C5F"/>
    <w:rsid w:val="00716DB2"/>
    <w:rsid w:val="007F1C62"/>
    <w:rsid w:val="008256AB"/>
    <w:rsid w:val="008C6807"/>
    <w:rsid w:val="00AB1576"/>
    <w:rsid w:val="00BB6D8D"/>
    <w:rsid w:val="00C5193B"/>
    <w:rsid w:val="00CA4AFE"/>
    <w:rsid w:val="00E23DC7"/>
    <w:rsid w:val="00EF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F72E0-6F25-4852-B3B7-E8C3238B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93B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5193B"/>
    <w:pPr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C5193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226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5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0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5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9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18</cp:revision>
  <dcterms:created xsi:type="dcterms:W3CDTF">2018-04-09T12:39:00Z</dcterms:created>
  <dcterms:modified xsi:type="dcterms:W3CDTF">2020-07-02T11:47:00Z</dcterms:modified>
</cp:coreProperties>
</file>