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387" w:type="dxa"/>
        <w:tblLook w:val="00A0" w:firstRow="1" w:lastRow="0" w:firstColumn="1" w:lastColumn="0" w:noHBand="0" w:noVBand="0"/>
      </w:tblPr>
      <w:tblGrid>
        <w:gridCol w:w="3969"/>
      </w:tblGrid>
      <w:tr w:rsidR="00C5193B" w:rsidRPr="00101DAC" w:rsidTr="00C5193B">
        <w:tc>
          <w:tcPr>
            <w:tcW w:w="3969" w:type="dxa"/>
          </w:tcPr>
          <w:p w:rsidR="00C5193B" w:rsidRDefault="00C5193B" w:rsidP="00C5193B">
            <w:pPr>
              <w:spacing w:after="0" w:line="240" w:lineRule="auto"/>
              <w:ind w:left="-641" w:firstLine="641"/>
              <w:rPr>
                <w:sz w:val="22"/>
              </w:rPr>
            </w:pP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center"/>
            </w:pPr>
            <w:r w:rsidRPr="00101DAC">
              <w:rPr>
                <w:sz w:val="22"/>
              </w:rPr>
              <w:t>Приложение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к  постановлению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101DAC">
              <w:rPr>
                <w:b w:val="0"/>
                <w:sz w:val="22"/>
                <w:szCs w:val="22"/>
              </w:rPr>
              <w:t>Администрации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Ремонтненского сельского поселения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101DA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 20.12.2017 № 139</w:t>
            </w: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right"/>
            </w:pPr>
          </w:p>
        </w:tc>
      </w:tr>
    </w:tbl>
    <w:p w:rsidR="00C5193B" w:rsidRDefault="00C5193B" w:rsidP="00C5193B">
      <w:pPr>
        <w:spacing w:after="0" w:line="240" w:lineRule="auto"/>
        <w:jc w:val="right"/>
        <w:rPr>
          <w:sz w:val="22"/>
        </w:rPr>
      </w:pP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C5193B" w:rsidRDefault="00C5193B" w:rsidP="00C5193B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Ремонтненского сельского поселения</w:t>
      </w: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>
        <w:rPr>
          <w:b/>
          <w:u w:val="single"/>
        </w:rPr>
        <w:t xml:space="preserve">1 </w:t>
      </w:r>
      <w:proofErr w:type="gramStart"/>
      <w:r>
        <w:rPr>
          <w:b/>
          <w:u w:val="single"/>
        </w:rPr>
        <w:t xml:space="preserve">квартал </w:t>
      </w:r>
      <w:r>
        <w:rPr>
          <w:b/>
        </w:rPr>
        <w:t xml:space="preserve"> 20</w:t>
      </w:r>
      <w:r>
        <w:rPr>
          <w:b/>
          <w:u w:val="single"/>
        </w:rPr>
        <w:t>18</w:t>
      </w:r>
      <w:proofErr w:type="gramEnd"/>
      <w:r>
        <w:rPr>
          <w:b/>
          <w:u w:val="single"/>
        </w:rPr>
        <w:t xml:space="preserve"> </w:t>
      </w:r>
      <w:r>
        <w:rPr>
          <w:b/>
        </w:rPr>
        <w:t>года</w:t>
      </w:r>
    </w:p>
    <w:p w:rsidR="00C5193B" w:rsidRDefault="00C5193B" w:rsidP="00C5193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893"/>
        <w:gridCol w:w="1631"/>
        <w:gridCol w:w="1427"/>
      </w:tblGrid>
      <w:tr w:rsidR="00C5193B" w:rsidRPr="00101DAC" w:rsidTr="002526D3">
        <w:tc>
          <w:tcPr>
            <w:tcW w:w="4815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Наименование показателей бюджета</w:t>
            </w:r>
          </w:p>
        </w:tc>
        <w:tc>
          <w:tcPr>
            <w:tcW w:w="1984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Утверждено бюджетных назначений на текущий финансовый год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685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 xml:space="preserve">Исполнено по состоянию на </w:t>
            </w:r>
            <w:r w:rsidR="008C6807" w:rsidRPr="008C6807">
              <w:rPr>
                <w:u w:val="single"/>
              </w:rPr>
              <w:t>01.04.2018г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427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Процент исполнения бюджетных назначений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(%)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Доходы бюджета всего, в том числе:</w:t>
            </w:r>
          </w:p>
        </w:tc>
        <w:tc>
          <w:tcPr>
            <w:tcW w:w="1984" w:type="dxa"/>
          </w:tcPr>
          <w:p w:rsidR="00C5193B" w:rsidRPr="00101DAC" w:rsidRDefault="008C6807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19 999,2</w:t>
            </w:r>
          </w:p>
        </w:tc>
        <w:tc>
          <w:tcPr>
            <w:tcW w:w="1685" w:type="dxa"/>
          </w:tcPr>
          <w:p w:rsidR="00C5193B" w:rsidRPr="00101DAC" w:rsidRDefault="008C6807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5 358,5</w:t>
            </w:r>
          </w:p>
        </w:tc>
        <w:tc>
          <w:tcPr>
            <w:tcW w:w="1427" w:type="dxa"/>
          </w:tcPr>
          <w:p w:rsidR="00C5193B" w:rsidRPr="00101DAC" w:rsidRDefault="008C6807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26,8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налоговые и неналоговые доходы</w:t>
            </w:r>
          </w:p>
        </w:tc>
        <w:tc>
          <w:tcPr>
            <w:tcW w:w="1984" w:type="dxa"/>
          </w:tcPr>
          <w:p w:rsidR="00C5193B" w:rsidRPr="00101DAC" w:rsidRDefault="008C6807" w:rsidP="002526D3">
            <w:pPr>
              <w:spacing w:after="0" w:line="240" w:lineRule="auto"/>
              <w:jc w:val="center"/>
            </w:pPr>
            <w:r>
              <w:t>8 454,6</w:t>
            </w:r>
          </w:p>
        </w:tc>
        <w:tc>
          <w:tcPr>
            <w:tcW w:w="1685" w:type="dxa"/>
          </w:tcPr>
          <w:p w:rsidR="00C5193B" w:rsidRPr="00101DAC" w:rsidRDefault="008C6807" w:rsidP="002526D3">
            <w:pPr>
              <w:spacing w:after="0" w:line="240" w:lineRule="auto"/>
              <w:jc w:val="center"/>
            </w:pPr>
            <w:r>
              <w:t>2 167,7</w:t>
            </w:r>
          </w:p>
        </w:tc>
        <w:tc>
          <w:tcPr>
            <w:tcW w:w="1427" w:type="dxa"/>
          </w:tcPr>
          <w:p w:rsidR="00C5193B" w:rsidRPr="00101DAC" w:rsidRDefault="008C6807" w:rsidP="002526D3">
            <w:pPr>
              <w:spacing w:after="0" w:line="240" w:lineRule="auto"/>
              <w:jc w:val="center"/>
            </w:pPr>
            <w:r>
              <w:t>25,6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безвозмездные поступления</w:t>
            </w:r>
          </w:p>
        </w:tc>
        <w:tc>
          <w:tcPr>
            <w:tcW w:w="1984" w:type="dxa"/>
          </w:tcPr>
          <w:p w:rsidR="00C5193B" w:rsidRPr="00101DAC" w:rsidRDefault="008C6807" w:rsidP="002526D3">
            <w:pPr>
              <w:spacing w:after="0" w:line="240" w:lineRule="auto"/>
              <w:jc w:val="center"/>
            </w:pPr>
            <w:r>
              <w:t>11 544,6</w:t>
            </w:r>
          </w:p>
        </w:tc>
        <w:tc>
          <w:tcPr>
            <w:tcW w:w="1685" w:type="dxa"/>
          </w:tcPr>
          <w:p w:rsidR="00C5193B" w:rsidRPr="00101DAC" w:rsidRDefault="008C6807" w:rsidP="002526D3">
            <w:pPr>
              <w:spacing w:after="0" w:line="240" w:lineRule="auto"/>
              <w:jc w:val="center"/>
            </w:pPr>
            <w:r>
              <w:t>3 190,8</w:t>
            </w:r>
          </w:p>
        </w:tc>
        <w:tc>
          <w:tcPr>
            <w:tcW w:w="1427" w:type="dxa"/>
          </w:tcPr>
          <w:p w:rsidR="00C5193B" w:rsidRPr="00101DAC" w:rsidRDefault="008C6807" w:rsidP="002526D3">
            <w:pPr>
              <w:spacing w:after="0" w:line="240" w:lineRule="auto"/>
              <w:jc w:val="center"/>
            </w:pPr>
            <w:r>
              <w:t>27,6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Расходы бюджета всего, в том числе: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21460,3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3992,8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18,6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Общегосударственные расходы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9999,2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1980,6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19,8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оборона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189,5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33,4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17,6</w:t>
            </w:r>
          </w:p>
        </w:tc>
      </w:tr>
      <w:tr w:rsidR="00C5193B" w:rsidRPr="00101DAC" w:rsidTr="001F2E65">
        <w:trPr>
          <w:trHeight w:val="652"/>
        </w:trPr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и правоохранительная деятельность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36,0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экономика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808,7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98,4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12,2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Жилищно-коммунальное хозяйство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8864,7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1828,5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20,6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Охрана окружающей среды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Образование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20,8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10,0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48,1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Культура, кинематография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1376,0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Здравоохранение</w:t>
            </w:r>
          </w:p>
        </w:tc>
        <w:tc>
          <w:tcPr>
            <w:tcW w:w="1984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85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Социальная политика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115,4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19,9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17,2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Физическая культура и спорт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50,0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22,0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44,0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Средства массовой информации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1F2E65" w:rsidRPr="00101DAC" w:rsidRDefault="001F2E65" w:rsidP="001F2E65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Обслуживание государственного и муниципального долга</w:t>
            </w:r>
            <w:r w:rsidRPr="00101DAC">
              <w:tab/>
            </w:r>
            <w:r w:rsidRPr="00101DAC">
              <w:tab/>
            </w:r>
            <w:r w:rsidRPr="00101DAC">
              <w:tab/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Межбюджетные трансферты общего характера бюджетам бюджетной системы Российской Федерации</w:t>
            </w:r>
            <w:r w:rsidRPr="00101DAC">
              <w:tab/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Дефицит, профицит (+,-)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-1461,1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+1365,7</w:t>
            </w: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984" w:type="dxa"/>
          </w:tcPr>
          <w:p w:rsidR="001F2E65" w:rsidRDefault="001F2E65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1461,1</w:t>
            </w:r>
          </w:p>
        </w:tc>
        <w:tc>
          <w:tcPr>
            <w:tcW w:w="1685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кредитных организаций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984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85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984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85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от бюджетов других уровней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984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85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984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85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Изменение остатков средств бюджета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1461,1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C5193B" w:rsidRDefault="00C5193B" w:rsidP="00C5193B">
      <w:pPr>
        <w:spacing w:after="0" w:line="240" w:lineRule="auto"/>
        <w:jc w:val="center"/>
      </w:pPr>
    </w:p>
    <w:p w:rsidR="00552769" w:rsidRDefault="00552769"/>
    <w:p w:rsidR="008F5D0A" w:rsidRDefault="008F5D0A"/>
    <w:p w:rsidR="008F5D0A" w:rsidRPr="005C4AA1" w:rsidRDefault="008F5D0A" w:rsidP="008F5D0A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8F5D0A" w:rsidRPr="005C4AA1" w:rsidRDefault="008F5D0A" w:rsidP="008F5D0A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</w:t>
      </w:r>
      <w:r>
        <w:rPr>
          <w:b/>
        </w:rPr>
        <w:t>ниципальных служащих Администрации Ремонтненского сельского поселения</w:t>
      </w:r>
      <w:r w:rsidRPr="005C4AA1">
        <w:rPr>
          <w:b/>
        </w:rPr>
        <w:t xml:space="preserve"> и фактических расходов на оплату их труда</w:t>
      </w:r>
    </w:p>
    <w:p w:rsidR="008F5D0A" w:rsidRPr="008F5D0A" w:rsidRDefault="008F5D0A" w:rsidP="008F5D0A">
      <w:pPr>
        <w:spacing w:after="0" w:line="240" w:lineRule="auto"/>
        <w:jc w:val="center"/>
        <w:rPr>
          <w:b/>
          <w:u w:val="single"/>
        </w:rPr>
      </w:pPr>
      <w:r w:rsidRPr="008F5D0A">
        <w:rPr>
          <w:b/>
          <w:u w:val="single"/>
        </w:rPr>
        <w:t xml:space="preserve">за </w:t>
      </w:r>
      <w:r w:rsidRPr="008F5D0A">
        <w:rPr>
          <w:b/>
          <w:u w:val="single"/>
          <w:lang w:val="en-US"/>
        </w:rPr>
        <w:t>I</w:t>
      </w:r>
      <w:r w:rsidRPr="008F5D0A">
        <w:rPr>
          <w:b/>
          <w:u w:val="single"/>
        </w:rPr>
        <w:t xml:space="preserve"> квартал </w:t>
      </w:r>
      <w:r w:rsidRPr="008F5D0A">
        <w:rPr>
          <w:b/>
          <w:u w:val="single"/>
        </w:rPr>
        <w:t>20</w:t>
      </w:r>
      <w:r w:rsidRPr="008F5D0A">
        <w:rPr>
          <w:b/>
          <w:u w:val="single"/>
        </w:rPr>
        <w:t>18</w:t>
      </w:r>
      <w:r w:rsidRPr="008F5D0A">
        <w:rPr>
          <w:b/>
          <w:u w:val="single"/>
        </w:rPr>
        <w:t xml:space="preserve">год </w:t>
      </w:r>
    </w:p>
    <w:p w:rsidR="008F5D0A" w:rsidRPr="008F5D0A" w:rsidRDefault="008F5D0A" w:rsidP="008F5D0A">
      <w:pPr>
        <w:spacing w:after="0" w:line="240" w:lineRule="auto"/>
        <w:jc w:val="center"/>
        <w:rPr>
          <w:u w:val="single"/>
        </w:rPr>
      </w:pPr>
    </w:p>
    <w:p w:rsidR="008F5D0A" w:rsidRDefault="008F5D0A" w:rsidP="008F5D0A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3173"/>
        <w:gridCol w:w="2955"/>
      </w:tblGrid>
      <w:tr w:rsidR="008F5D0A" w:rsidRPr="00101DAC" w:rsidTr="000C4149">
        <w:tc>
          <w:tcPr>
            <w:tcW w:w="3284" w:type="dxa"/>
            <w:vAlign w:val="center"/>
          </w:tcPr>
          <w:p w:rsidR="008F5D0A" w:rsidRPr="00101DAC" w:rsidRDefault="008F5D0A" w:rsidP="000C4149">
            <w:pPr>
              <w:spacing w:after="0" w:line="240" w:lineRule="auto"/>
              <w:jc w:val="center"/>
            </w:pPr>
            <w:r w:rsidRPr="00101DAC">
              <w:t>Наименование показателя</w:t>
            </w:r>
          </w:p>
        </w:tc>
        <w:tc>
          <w:tcPr>
            <w:tcW w:w="3258" w:type="dxa"/>
            <w:vAlign w:val="center"/>
          </w:tcPr>
          <w:p w:rsidR="008F5D0A" w:rsidRPr="00101DAC" w:rsidRDefault="008F5D0A" w:rsidP="000C4149">
            <w:pPr>
              <w:spacing w:after="0" w:line="240" w:lineRule="auto"/>
              <w:jc w:val="center"/>
            </w:pPr>
            <w:r w:rsidRPr="00101DAC">
              <w:t>Численность работников, чел.</w:t>
            </w:r>
          </w:p>
        </w:tc>
        <w:tc>
          <w:tcPr>
            <w:tcW w:w="3028" w:type="dxa"/>
            <w:vAlign w:val="center"/>
          </w:tcPr>
          <w:p w:rsidR="008F5D0A" w:rsidRPr="00101DAC" w:rsidRDefault="008F5D0A" w:rsidP="000C4149">
            <w:pPr>
              <w:spacing w:after="0" w:line="240" w:lineRule="auto"/>
              <w:jc w:val="center"/>
              <w:rPr>
                <w:szCs w:val="24"/>
              </w:rPr>
            </w:pPr>
            <w:r w:rsidRPr="004E2DB0">
              <w:rPr>
                <w:szCs w:val="24"/>
                <w:shd w:val="clear" w:color="auto" w:fill="F6F6F4"/>
              </w:rPr>
              <w:t>Фактические расходы на оплату труда (тыс. руб.)</w:t>
            </w:r>
          </w:p>
        </w:tc>
      </w:tr>
      <w:tr w:rsidR="008F5D0A" w:rsidRPr="00101DAC" w:rsidTr="000C4149">
        <w:tc>
          <w:tcPr>
            <w:tcW w:w="3284" w:type="dxa"/>
          </w:tcPr>
          <w:p w:rsidR="008F5D0A" w:rsidRPr="00101DAC" w:rsidRDefault="008F5D0A" w:rsidP="000C4149">
            <w:pPr>
              <w:spacing w:after="0" w:line="240" w:lineRule="auto"/>
              <w:jc w:val="center"/>
            </w:pPr>
            <w:r w:rsidRPr="00101DAC">
              <w:t>Муниципальные служащие</w:t>
            </w:r>
          </w:p>
        </w:tc>
        <w:tc>
          <w:tcPr>
            <w:tcW w:w="3258" w:type="dxa"/>
          </w:tcPr>
          <w:p w:rsidR="008F5D0A" w:rsidRPr="00101DAC" w:rsidRDefault="008F5D0A" w:rsidP="000C414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028" w:type="dxa"/>
          </w:tcPr>
          <w:p w:rsidR="008F5D0A" w:rsidRPr="00101DAC" w:rsidRDefault="00A2771D" w:rsidP="000C4149">
            <w:pPr>
              <w:spacing w:after="0" w:line="240" w:lineRule="auto"/>
              <w:jc w:val="center"/>
            </w:pPr>
            <w:r>
              <w:t>732,6</w:t>
            </w:r>
          </w:p>
        </w:tc>
      </w:tr>
      <w:tr w:rsidR="008F5D0A" w:rsidRPr="00101DAC" w:rsidTr="000C4149">
        <w:tc>
          <w:tcPr>
            <w:tcW w:w="3284" w:type="dxa"/>
          </w:tcPr>
          <w:p w:rsidR="008F5D0A" w:rsidRPr="00101DAC" w:rsidRDefault="008F5D0A" w:rsidP="000C4149">
            <w:pPr>
              <w:spacing w:after="0" w:line="240" w:lineRule="auto"/>
              <w:jc w:val="center"/>
            </w:pPr>
            <w:r w:rsidRPr="00101DAC">
              <w:t>Итого</w:t>
            </w:r>
          </w:p>
        </w:tc>
        <w:tc>
          <w:tcPr>
            <w:tcW w:w="3258" w:type="dxa"/>
          </w:tcPr>
          <w:p w:rsidR="008F5D0A" w:rsidRPr="00101DAC" w:rsidRDefault="00A2771D" w:rsidP="000C414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028" w:type="dxa"/>
          </w:tcPr>
          <w:p w:rsidR="008F5D0A" w:rsidRPr="00101DAC" w:rsidRDefault="00A2771D" w:rsidP="000C4149">
            <w:pPr>
              <w:spacing w:after="0" w:line="240" w:lineRule="auto"/>
              <w:jc w:val="center"/>
            </w:pPr>
            <w:r>
              <w:t>732,6</w:t>
            </w:r>
            <w:bookmarkStart w:id="0" w:name="_GoBack"/>
            <w:bookmarkEnd w:id="0"/>
          </w:p>
        </w:tc>
      </w:tr>
    </w:tbl>
    <w:p w:rsidR="008F5D0A" w:rsidRDefault="008F5D0A" w:rsidP="008F5D0A">
      <w:pPr>
        <w:spacing w:after="0" w:line="240" w:lineRule="auto"/>
        <w:jc w:val="center"/>
      </w:pPr>
    </w:p>
    <w:p w:rsidR="008F5D0A" w:rsidRDefault="008F5D0A" w:rsidP="008F5D0A">
      <w:pPr>
        <w:spacing w:after="0" w:line="240" w:lineRule="auto"/>
        <w:jc w:val="center"/>
      </w:pPr>
    </w:p>
    <w:p w:rsidR="008F5D0A" w:rsidRDefault="008F5D0A" w:rsidP="008F5D0A">
      <w:pPr>
        <w:spacing w:after="0" w:line="240" w:lineRule="auto"/>
        <w:jc w:val="center"/>
      </w:pPr>
    </w:p>
    <w:p w:rsidR="008F5D0A" w:rsidRDefault="008F5D0A"/>
    <w:sectPr w:rsidR="008F5D0A" w:rsidSect="00C5193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2"/>
    <w:rsid w:val="001F2E65"/>
    <w:rsid w:val="00552769"/>
    <w:rsid w:val="007F1C62"/>
    <w:rsid w:val="008C6807"/>
    <w:rsid w:val="008F5D0A"/>
    <w:rsid w:val="00A2771D"/>
    <w:rsid w:val="00C5193B"/>
    <w:rsid w:val="00E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72E0-6F25-4852-B3B7-E8C3238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193B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519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platonova_t@mail.ru</cp:lastModifiedBy>
  <cp:revision>6</cp:revision>
  <dcterms:created xsi:type="dcterms:W3CDTF">2018-04-09T12:39:00Z</dcterms:created>
  <dcterms:modified xsi:type="dcterms:W3CDTF">2018-04-12T14:07:00Z</dcterms:modified>
</cp:coreProperties>
</file>